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3061"/>
        <w:gridCol w:w="4669"/>
      </w:tblGrid>
      <w:tr w:rsidR="0001517E" w:rsidRPr="00223775" w14:paraId="0586C6D2" w14:textId="77777777" w:rsidTr="002811F4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4DFD327D" w14:textId="38A32A7E" w:rsidR="00285057" w:rsidRPr="00223775" w:rsidRDefault="00F3062F" w:rsidP="00FE2DD4">
            <w:pPr>
              <w:rPr>
                <w:rFonts w:cs="Calibri"/>
                <w:b/>
                <w:color w:val="244061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color w:val="244061"/>
                <w:sz w:val="28"/>
                <w:szCs w:val="28"/>
              </w:rPr>
              <w:t>Bestyrelsesmøde</w:t>
            </w:r>
            <w:proofErr w:type="spellEnd"/>
          </w:p>
        </w:tc>
      </w:tr>
      <w:tr w:rsidR="00DE13CD" w:rsidRPr="00A81EEF" w14:paraId="3D6668CE" w14:textId="77777777" w:rsidTr="002811F4">
        <w:tc>
          <w:tcPr>
            <w:tcW w:w="1898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1E861EDD" w14:textId="009243AD" w:rsidR="0001517E" w:rsidRPr="00223775" w:rsidRDefault="0001517E" w:rsidP="00A4665C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b/>
                <w:sz w:val="20"/>
                <w:szCs w:val="20"/>
                <w:lang w:val="da-DK"/>
              </w:rPr>
              <w:t>Dato:</w:t>
            </w:r>
            <w:r w:rsidR="00E245C9">
              <w:rPr>
                <w:rFonts w:cs="Calibri"/>
                <w:b/>
                <w:sz w:val="20"/>
                <w:szCs w:val="20"/>
                <w:lang w:val="da-DK"/>
              </w:rPr>
              <w:t>0</w:t>
            </w:r>
            <w:r w:rsidR="00DE53E1">
              <w:rPr>
                <w:rFonts w:cs="Calibri"/>
                <w:b/>
                <w:sz w:val="20"/>
                <w:szCs w:val="20"/>
                <w:lang w:val="da-DK"/>
              </w:rPr>
              <w:t>3</w:t>
            </w:r>
            <w:r w:rsidR="00E245C9">
              <w:rPr>
                <w:rFonts w:cs="Calibri"/>
                <w:b/>
                <w:sz w:val="20"/>
                <w:szCs w:val="20"/>
                <w:lang w:val="da-DK"/>
              </w:rPr>
              <w:t>.2</w:t>
            </w:r>
            <w:r w:rsidR="00DE53E1">
              <w:rPr>
                <w:rFonts w:cs="Calibri"/>
                <w:b/>
                <w:sz w:val="20"/>
                <w:szCs w:val="20"/>
                <w:lang w:val="da-DK"/>
              </w:rPr>
              <w:t>5</w:t>
            </w:r>
            <w:r w:rsidR="00E245C9">
              <w:rPr>
                <w:rFonts w:cs="Calibri"/>
                <w:b/>
                <w:sz w:val="20"/>
                <w:szCs w:val="20"/>
                <w:lang w:val="da-DK"/>
              </w:rPr>
              <w:t>.20</w:t>
            </w:r>
            <w:r w:rsidR="0073653D">
              <w:rPr>
                <w:rFonts w:cs="Calibri"/>
                <w:b/>
                <w:sz w:val="20"/>
                <w:szCs w:val="20"/>
                <w:lang w:val="da-DK"/>
              </w:rPr>
              <w:t>2</w:t>
            </w:r>
            <w:r w:rsidR="00E245C9">
              <w:rPr>
                <w:rFonts w:cs="Calibri"/>
                <w:b/>
                <w:sz w:val="20"/>
                <w:szCs w:val="20"/>
                <w:lang w:val="da-DK"/>
              </w:rPr>
              <w:t>5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26149C55" w14:textId="62777D81" w:rsidR="007651BA" w:rsidRPr="00223775" w:rsidRDefault="008400A6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b/>
                <w:sz w:val="20"/>
                <w:szCs w:val="20"/>
                <w:lang w:val="da-DK"/>
              </w:rPr>
              <w:t xml:space="preserve">Mødetid: </w:t>
            </w:r>
            <w:r w:rsidR="00F3062F">
              <w:rPr>
                <w:rFonts w:cs="Calibri"/>
                <w:b/>
                <w:sz w:val="20"/>
                <w:szCs w:val="20"/>
                <w:lang w:val="da-DK"/>
              </w:rPr>
              <w:t>1</w:t>
            </w:r>
            <w:r w:rsidR="00367C6E">
              <w:rPr>
                <w:rFonts w:cs="Calibri"/>
                <w:b/>
                <w:sz w:val="20"/>
                <w:szCs w:val="20"/>
                <w:lang w:val="da-DK"/>
              </w:rPr>
              <w:t>8</w:t>
            </w:r>
            <w:r w:rsidR="002811F4">
              <w:rPr>
                <w:rFonts w:cs="Calibri"/>
                <w:b/>
                <w:sz w:val="20"/>
                <w:szCs w:val="20"/>
                <w:lang w:val="da-DK"/>
              </w:rPr>
              <w:t>.</w:t>
            </w:r>
            <w:r w:rsidR="00367C6E">
              <w:rPr>
                <w:rFonts w:cs="Calibri"/>
                <w:b/>
                <w:sz w:val="20"/>
                <w:szCs w:val="20"/>
                <w:lang w:val="da-DK"/>
              </w:rPr>
              <w:t>45</w:t>
            </w:r>
            <w:r w:rsidR="00F3062F">
              <w:rPr>
                <w:rFonts w:cs="Calibri"/>
                <w:b/>
                <w:sz w:val="20"/>
                <w:szCs w:val="20"/>
                <w:lang w:val="da-DK"/>
              </w:rPr>
              <w:t>-20</w:t>
            </w:r>
            <w:r w:rsidR="002811F4">
              <w:rPr>
                <w:rFonts w:cs="Calibri"/>
                <w:b/>
                <w:sz w:val="20"/>
                <w:szCs w:val="20"/>
                <w:lang w:val="da-DK"/>
              </w:rPr>
              <w:t>.</w:t>
            </w:r>
            <w:r w:rsidR="00367C6E">
              <w:rPr>
                <w:rFonts w:cs="Calibri"/>
                <w:b/>
                <w:sz w:val="20"/>
                <w:szCs w:val="20"/>
                <w:lang w:val="da-DK"/>
              </w:rPr>
              <w:t>15</w:t>
            </w:r>
          </w:p>
        </w:tc>
        <w:tc>
          <w:tcPr>
            <w:tcW w:w="4669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5338E566" w14:textId="758D3B2E" w:rsidR="00177544" w:rsidRDefault="00510D38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sz w:val="20"/>
                <w:szCs w:val="20"/>
                <w:lang w:val="da-DK"/>
              </w:rPr>
              <w:t>Lokation:</w:t>
            </w:r>
            <w:r w:rsidR="00F3062F">
              <w:rPr>
                <w:rFonts w:cs="Calibri"/>
                <w:b/>
                <w:sz w:val="20"/>
                <w:szCs w:val="20"/>
                <w:lang w:val="da-DK"/>
              </w:rPr>
              <w:t xml:space="preserve"> </w:t>
            </w:r>
            <w:r w:rsidR="00DE53E1">
              <w:rPr>
                <w:rFonts w:cs="Calibri"/>
                <w:b/>
                <w:sz w:val="20"/>
                <w:szCs w:val="20"/>
                <w:lang w:val="da-DK"/>
              </w:rPr>
              <w:t>fællesrummet i Sommerfuglen</w:t>
            </w:r>
          </w:p>
          <w:p w14:paraId="7FBE2A36" w14:textId="3EABCE1B" w:rsidR="0001517E" w:rsidRPr="00223775" w:rsidRDefault="00177544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sz w:val="20"/>
                <w:szCs w:val="20"/>
                <w:lang w:val="da-DK"/>
              </w:rPr>
              <w:t xml:space="preserve"> </w:t>
            </w:r>
            <w:r w:rsidR="00DE53E1">
              <w:rPr>
                <w:rFonts w:cs="Calibri"/>
                <w:b/>
                <w:sz w:val="20"/>
                <w:szCs w:val="20"/>
                <w:lang w:val="da-DK"/>
              </w:rPr>
              <w:t>Rønnevangen 2, Sabro</w:t>
            </w:r>
          </w:p>
        </w:tc>
      </w:tr>
      <w:tr w:rsidR="00DB72AD" w:rsidRPr="00223775" w14:paraId="61541F25" w14:textId="77777777" w:rsidTr="002811F4">
        <w:tc>
          <w:tcPr>
            <w:tcW w:w="1898" w:type="dxa"/>
            <w:tcBorders>
              <w:top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CCF852C" w14:textId="77777777" w:rsidR="00DB72AD" w:rsidRPr="00223775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Mødeindkalder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034B6C2" w14:textId="31E5B905" w:rsidR="00DB72AD" w:rsidRPr="00223775" w:rsidRDefault="002811F4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</w:t>
            </w:r>
            <w:r w:rsidR="00DF6B18">
              <w:rPr>
                <w:rFonts w:cs="Calibri"/>
                <w:sz w:val="20"/>
                <w:szCs w:val="20"/>
                <w:lang w:val="da-DK"/>
              </w:rPr>
              <w:t xml:space="preserve"> Aaskov Hammer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(dagtilbudsleder)</w:t>
            </w:r>
          </w:p>
        </w:tc>
      </w:tr>
      <w:tr w:rsidR="00DB72AD" w:rsidRPr="00223775" w14:paraId="4682CFA0" w14:textId="77777777" w:rsidTr="002811F4"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733BB324" w14:textId="77777777" w:rsidR="00DB72AD" w:rsidRPr="00223775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Mødety</w:t>
            </w:r>
            <w:r w:rsidR="007651BA">
              <w:rPr>
                <w:rFonts w:cs="Calibri"/>
                <w:sz w:val="20"/>
                <w:szCs w:val="20"/>
                <w:lang w:val="da-DK"/>
              </w:rPr>
              <w:t>p</w:t>
            </w:r>
            <w:r w:rsidRPr="00223775">
              <w:rPr>
                <w:rFonts w:cs="Calibri"/>
                <w:sz w:val="20"/>
                <w:szCs w:val="20"/>
                <w:lang w:val="da-DK"/>
              </w:rPr>
              <w:t>e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54547113" w14:textId="3263FBC9" w:rsidR="00DB72AD" w:rsidRPr="00223775" w:rsidRDefault="00F3062F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Bestyrelsesmøde</w:t>
            </w:r>
          </w:p>
        </w:tc>
      </w:tr>
      <w:tr w:rsidR="00DB72AD" w:rsidRPr="00223775" w14:paraId="0953D54D" w14:textId="77777777" w:rsidTr="002811F4"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23641248" w14:textId="77777777" w:rsidR="00DB72AD" w:rsidRPr="00223775" w:rsidRDefault="00D81955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Refer</w:t>
            </w:r>
            <w:r w:rsidR="00E55CF8">
              <w:rPr>
                <w:rFonts w:cs="Calibri"/>
                <w:sz w:val="20"/>
                <w:szCs w:val="20"/>
                <w:lang w:val="da-DK"/>
              </w:rPr>
              <w:t xml:space="preserve">ent 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511E0FE0" w14:textId="3AA9569F" w:rsidR="00DB72AD" w:rsidRPr="00223775" w:rsidRDefault="00F3062F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E22694">
              <w:rPr>
                <w:rFonts w:cs="Calibri"/>
                <w:sz w:val="20"/>
                <w:szCs w:val="20"/>
                <w:lang w:val="da-DK"/>
              </w:rPr>
              <w:t>Morten M.</w:t>
            </w:r>
          </w:p>
        </w:tc>
      </w:tr>
      <w:tr w:rsidR="00DB72AD" w:rsidRPr="004F64EA" w14:paraId="3D4742B2" w14:textId="77777777" w:rsidTr="002811F4">
        <w:trPr>
          <w:trHeight w:val="1586"/>
        </w:trPr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702AA50A" w14:textId="77777777" w:rsidR="00DB72AD" w:rsidRPr="00223775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Tilstede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3E274BC0" w14:textId="1FEE98C3" w:rsidR="00C95C79" w:rsidRDefault="00F3062F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Katja- Evigglad</w:t>
            </w:r>
          </w:p>
          <w:p w14:paraId="0723189A" w14:textId="447345C9" w:rsidR="00F3062F" w:rsidRDefault="00F9049A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Laila</w:t>
            </w:r>
            <w:r w:rsidR="00F3062F">
              <w:rPr>
                <w:rFonts w:cs="Calibri"/>
                <w:sz w:val="20"/>
                <w:szCs w:val="20"/>
                <w:lang w:val="da-DK"/>
              </w:rPr>
              <w:t>- Galaksen</w:t>
            </w:r>
          </w:p>
          <w:p w14:paraId="339ED9A5" w14:textId="4683B917" w:rsidR="00F3062F" w:rsidRDefault="00F9049A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Charly </w:t>
            </w:r>
            <w:r w:rsidR="00F3062F">
              <w:rPr>
                <w:rFonts w:cs="Calibri"/>
                <w:sz w:val="20"/>
                <w:szCs w:val="20"/>
                <w:lang w:val="da-DK"/>
              </w:rPr>
              <w:t>- Tryllefløjten</w:t>
            </w:r>
          </w:p>
          <w:p w14:paraId="3EBB3C52" w14:textId="68FCAA6D" w:rsidR="004A10EB" w:rsidRDefault="004A10EB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</w:t>
            </w:r>
            <w:r w:rsidR="001A33EB">
              <w:rPr>
                <w:rFonts w:cs="Calibri"/>
                <w:sz w:val="20"/>
                <w:szCs w:val="20"/>
                <w:lang w:val="da-DK"/>
              </w:rPr>
              <w:t>ads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- Humlebien</w:t>
            </w:r>
          </w:p>
          <w:p w14:paraId="322DCD8F" w14:textId="05B809B3" w:rsidR="00F9156B" w:rsidRDefault="001A33EB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Faris</w:t>
            </w:r>
            <w:r w:rsidR="00F9156B">
              <w:rPr>
                <w:rFonts w:cs="Calibri"/>
                <w:sz w:val="20"/>
                <w:szCs w:val="20"/>
                <w:lang w:val="da-DK"/>
              </w:rPr>
              <w:t xml:space="preserve"> – Sommerfuglen </w:t>
            </w:r>
          </w:p>
          <w:p w14:paraId="2E53A3FC" w14:textId="395DEB13" w:rsidR="00F3062F" w:rsidRDefault="00F3062F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Inge – personale repræsentant</w:t>
            </w:r>
            <w:r w:rsidR="008D6CD8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1E65F2">
              <w:rPr>
                <w:rFonts w:cs="Calibri"/>
                <w:sz w:val="20"/>
                <w:szCs w:val="20"/>
                <w:lang w:val="da-DK"/>
              </w:rPr>
              <w:t xml:space="preserve">fra </w:t>
            </w:r>
            <w:r w:rsidR="008D6CD8">
              <w:rPr>
                <w:rFonts w:cs="Calibri"/>
                <w:sz w:val="20"/>
                <w:szCs w:val="20"/>
                <w:lang w:val="da-DK"/>
              </w:rPr>
              <w:t>Galaksen</w:t>
            </w:r>
          </w:p>
          <w:p w14:paraId="2F0A6812" w14:textId="1E8A81E4" w:rsidR="005F013F" w:rsidRPr="00385B79" w:rsidRDefault="002811F4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Morten </w:t>
            </w:r>
            <w:r w:rsidR="00713543">
              <w:rPr>
                <w:rFonts w:cs="Calibri"/>
                <w:sz w:val="20"/>
                <w:szCs w:val="20"/>
                <w:lang w:val="da-DK"/>
              </w:rPr>
              <w:t>M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.- Pæd. Leder i </w:t>
            </w:r>
            <w:r w:rsidR="00713543">
              <w:rPr>
                <w:rFonts w:cs="Calibri"/>
                <w:sz w:val="20"/>
                <w:szCs w:val="20"/>
                <w:lang w:val="da-DK"/>
              </w:rPr>
              <w:t>Sommerfuglen</w:t>
            </w:r>
          </w:p>
        </w:tc>
      </w:tr>
      <w:tr w:rsidR="00DB72AD" w:rsidRPr="0075344F" w14:paraId="5016B9B7" w14:textId="77777777" w:rsidTr="002811F4">
        <w:tc>
          <w:tcPr>
            <w:tcW w:w="1898" w:type="dxa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1D67D6E" w14:textId="77777777" w:rsidR="00DB72AD" w:rsidRPr="00223775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Fraværende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4C96CBD6" w14:textId="58A3EF6C" w:rsidR="00DB72AD" w:rsidRPr="00223775" w:rsidRDefault="00DB72AD" w:rsidP="00510D38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285057" w:rsidRPr="0075344F" w14:paraId="254B0AC7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12DF8DAE" w14:textId="48C74577" w:rsidR="00285057" w:rsidRPr="00223775" w:rsidRDefault="00510D38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sz w:val="24"/>
                <w:szCs w:val="24"/>
                <w:lang w:val="da-DK"/>
              </w:rPr>
              <w:t>Emne:</w:t>
            </w:r>
            <w:r w:rsidR="00AD1D06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r w:rsidR="00F3062F">
              <w:rPr>
                <w:rFonts w:cs="Calibri"/>
                <w:b/>
                <w:sz w:val="24"/>
                <w:szCs w:val="24"/>
                <w:lang w:val="da-DK"/>
              </w:rPr>
              <w:t>Nyt</w:t>
            </w:r>
            <w:r w:rsidR="00BF0D6D">
              <w:rPr>
                <w:rFonts w:cs="Calibri"/>
                <w:b/>
                <w:sz w:val="24"/>
                <w:szCs w:val="24"/>
                <w:lang w:val="da-DK"/>
              </w:rPr>
              <w:t xml:space="preserve"> fra rådene</w:t>
            </w:r>
            <w:r w:rsidR="00C54FDD">
              <w:rPr>
                <w:rFonts w:cs="Calibri"/>
                <w:b/>
                <w:sz w:val="24"/>
                <w:szCs w:val="24"/>
                <w:lang w:val="da-DK"/>
              </w:rPr>
              <w:t>.</w:t>
            </w:r>
            <w:r w:rsidR="002F3AD3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</w:p>
        </w:tc>
      </w:tr>
      <w:tr w:rsidR="00E33B77" w:rsidRPr="0025706B" w14:paraId="0E94180D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AE94178" w14:textId="77777777" w:rsidR="00E33B77" w:rsidRPr="00223775" w:rsidRDefault="00E33B77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18175E0" w14:textId="600E9B70" w:rsidR="00E33B77" w:rsidRPr="00223775" w:rsidRDefault="00220E10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Forældrerepræsentanterne</w:t>
            </w:r>
          </w:p>
        </w:tc>
      </w:tr>
      <w:tr w:rsidR="00E33B77" w:rsidRPr="00A81EEF" w14:paraId="7E54174A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626B5FFF" w14:textId="0E452ECC" w:rsidR="00E33B77" w:rsidRPr="00223775" w:rsidRDefault="00221E8A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Indhold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4E9918" w14:textId="0A6F2EEF" w:rsidR="00846122" w:rsidRPr="00437733" w:rsidRDefault="00907BCD" w:rsidP="00437733">
            <w:pPr>
              <w:rPr>
                <w:rFonts w:cs="Calibri"/>
                <w:sz w:val="20"/>
                <w:szCs w:val="20"/>
                <w:lang w:val="da-DK"/>
              </w:rPr>
            </w:pPr>
            <w:r w:rsidRPr="00907BCD">
              <w:rPr>
                <w:rFonts w:cs="Calibri"/>
                <w:sz w:val="20"/>
                <w:szCs w:val="20"/>
                <w:lang w:val="da-DK"/>
              </w:rPr>
              <w:t xml:space="preserve">Nyt fra rådene </w:t>
            </w:r>
            <w:r w:rsidR="00AB1F52">
              <w:rPr>
                <w:rFonts w:cs="Calibri"/>
                <w:sz w:val="20"/>
                <w:szCs w:val="20"/>
                <w:lang w:val="da-DK"/>
              </w:rPr>
              <w:t>(”3 plusser og 1 Kra</w:t>
            </w:r>
            <w:r w:rsidR="00AA7B79">
              <w:rPr>
                <w:rFonts w:cs="Calibri"/>
                <w:sz w:val="20"/>
                <w:szCs w:val="20"/>
                <w:lang w:val="da-DK"/>
              </w:rPr>
              <w:t>dse</w:t>
            </w:r>
            <w:r w:rsidR="00AB1F52">
              <w:rPr>
                <w:rFonts w:cs="Calibri"/>
                <w:sz w:val="20"/>
                <w:szCs w:val="20"/>
                <w:lang w:val="da-DK"/>
              </w:rPr>
              <w:t>r”)</w:t>
            </w:r>
          </w:p>
        </w:tc>
      </w:tr>
      <w:tr w:rsidR="00907BCD" w:rsidRPr="00D547F6" w14:paraId="52CAC153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11F8388" w14:textId="71B6429A" w:rsidR="00907BCD" w:rsidRDefault="00907BC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8FA62E" w14:textId="14C4BF58" w:rsidR="002F3AD3" w:rsidRDefault="00E36EAF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 xml:space="preserve">Evigglad: </w:t>
            </w:r>
          </w:p>
          <w:p w14:paraId="479B4ECA" w14:textId="7DA494D7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Turkultur er blevet skabt i Evigglad, hvor de er blevet gode til at tage på udflugt og på tur i lokalområdet.</w:t>
            </w:r>
          </w:p>
          <w:p w14:paraId="45046C6E" w14:textId="6104549D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Bål-dag en dag i ugen, hvor børn får lov at hjælpe med til madlavningen</w:t>
            </w:r>
          </w:p>
          <w:p w14:paraId="691D6AE3" w14:textId="5FC79146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Nye legeredskaber / klatrevæg.</w:t>
            </w:r>
          </w:p>
          <w:p w14:paraId="24C61F62" w14:textId="5E343B5A" w:rsidR="007908CE" w:rsidRP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Man mister snart mange års erfaring i huset, men der er heldigvis lagt en god plan for, hvordan man sikre en god overgang.</w:t>
            </w:r>
          </w:p>
          <w:p w14:paraId="1D68B169" w14:textId="77777777" w:rsidR="00E36EAF" w:rsidRDefault="00E36EAF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15CBC3E5" w14:textId="5AED40E6" w:rsidR="00E36EAF" w:rsidRDefault="00E36EAF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 xml:space="preserve">Sommerfuglen: </w:t>
            </w:r>
          </w:p>
          <w:p w14:paraId="682D48C2" w14:textId="5A3A0FE7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Tilsyn igen, og 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>det er glædeligt, at den skærpende omstændighed er ikke længere gældende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i Sommerfuglen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>, efter endnu en uvildig observation.</w:t>
            </w:r>
          </w:p>
          <w:p w14:paraId="32875DA9" w14:textId="7D99BDA1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Personalet er gode til at holde overblik over hvilket børn der er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proofErr w:type="gramStart"/>
            <w:r w:rsidR="00D547F6">
              <w:rPr>
                <w:rFonts w:cs="Calibri"/>
                <w:sz w:val="20"/>
                <w:szCs w:val="20"/>
                <w:lang w:val="da-DK"/>
              </w:rPr>
              <w:t>tilstede</w:t>
            </w:r>
            <w:proofErr w:type="gramEnd"/>
            <w:r w:rsidR="00D547F6">
              <w:rPr>
                <w:rFonts w:cs="Calibri"/>
                <w:sz w:val="20"/>
                <w:szCs w:val="20"/>
                <w:lang w:val="da-DK"/>
              </w:rPr>
              <w:t>, nu hvor komme/gå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skærm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 xml:space="preserve">en kun virker sporadisk. </w:t>
            </w:r>
          </w:p>
          <w:p w14:paraId="21FE0EF2" w14:textId="237A3FB5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God stemning i huset, og gode interaktioner mellem børn og personale.</w:t>
            </w:r>
          </w:p>
          <w:p w14:paraId="7FAE17F9" w14:textId="0FFB1C9A" w:rsidR="007908CE" w:rsidRP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Høje garderober</w:t>
            </w:r>
          </w:p>
          <w:p w14:paraId="7EB4C191" w14:textId="77777777" w:rsidR="00E36EAF" w:rsidRDefault="00E36EAF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70BD3EA2" w14:textId="5ADF9EA8" w:rsidR="00E36EAF" w:rsidRDefault="00E36EAF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 xml:space="preserve">Tryllefløjten: </w:t>
            </w:r>
          </w:p>
          <w:p w14:paraId="0C04BD59" w14:textId="16D4FFDD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De store vuggestuebørn, 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 xml:space="preserve">som </w:t>
            </w:r>
            <w:r w:rsidR="00744A4C">
              <w:rPr>
                <w:rFonts w:cs="Calibri"/>
                <w:sz w:val="20"/>
                <w:szCs w:val="20"/>
                <w:lang w:val="da-DK"/>
              </w:rPr>
              <w:t>nogle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 xml:space="preserve"> gange mangler lidt udfordringer, inviteres mere ind på </w:t>
            </w:r>
            <w:r>
              <w:rPr>
                <w:rFonts w:cs="Calibri"/>
                <w:sz w:val="20"/>
                <w:szCs w:val="20"/>
                <w:lang w:val="da-DK"/>
              </w:rPr>
              <w:t>børnehavens legeplads.</w:t>
            </w:r>
          </w:p>
          <w:p w14:paraId="48E69BE0" w14:textId="7B886925" w:rsidR="007908CE" w:rsidRDefault="00D547F6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Struktur med at børnene</w:t>
            </w:r>
            <w:r w:rsidR="007908CE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da-DK"/>
              </w:rPr>
              <w:t>er</w:t>
            </w:r>
            <w:r w:rsidR="007908CE">
              <w:rPr>
                <w:rFonts w:cs="Calibri"/>
                <w:sz w:val="20"/>
                <w:szCs w:val="20"/>
                <w:lang w:val="da-DK"/>
              </w:rPr>
              <w:t xml:space="preserve"> på legepladsen om morgenen, har givet en stor ro, allerede tidligt på dagen.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Børne der har behov for motorisk </w:t>
            </w:r>
            <w:r w:rsidR="00744A4C">
              <w:rPr>
                <w:rFonts w:cs="Calibri"/>
                <w:sz w:val="20"/>
                <w:szCs w:val="20"/>
                <w:lang w:val="da-DK"/>
              </w:rPr>
              <w:t>udfoldelse,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får det udenfor.</w:t>
            </w:r>
          </w:p>
          <w:p w14:paraId="68724AF6" w14:textId="658CAE91" w:rsidR="007908CE" w:rsidRP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Der har været lidt meget sygdom, som har givet en del vikarer i huset.</w:t>
            </w:r>
          </w:p>
          <w:p w14:paraId="79FE8C2E" w14:textId="77777777" w:rsidR="00E36EAF" w:rsidRDefault="00E36EAF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03259509" w14:textId="77777777" w:rsidR="007908CE" w:rsidRDefault="00E36EAF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>Galaksen:</w:t>
            </w:r>
          </w:p>
          <w:p w14:paraId="74A2EDF0" w14:textId="3F168211" w:rsidR="007908CE" w:rsidRP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Nyt koncept til forældremøde,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>” Lizette og monopolet”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hvor der blev skabt dialog om nogle dagligdags dilemmaer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 xml:space="preserve"> fra forældrene.</w:t>
            </w:r>
          </w:p>
          <w:p w14:paraId="36E71C8A" w14:textId="1A55CE0A" w:rsidR="007908CE" w:rsidRP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Fin dialog om hvor vidt man skal have formiddagsmad i børnehaven</w:t>
            </w:r>
          </w:p>
          <w:p w14:paraId="0C09CB9C" w14:textId="77777777" w:rsidR="007908CE" w:rsidRDefault="007908C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77D751E7" w14:textId="77777777" w:rsidR="007908CE" w:rsidRDefault="007908C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084091F2" w14:textId="77777777" w:rsidR="007908CE" w:rsidRDefault="007908C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1B220068" w14:textId="2BD42102" w:rsidR="00E36EAF" w:rsidRPr="007908CE" w:rsidRDefault="00E36EAF" w:rsidP="007908CE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 w:rsidRPr="007908CE">
              <w:rPr>
                <w:rFonts w:cs="Calibri"/>
                <w:b/>
                <w:bCs/>
                <w:sz w:val="20"/>
                <w:szCs w:val="20"/>
                <w:lang w:val="da-DK"/>
              </w:rPr>
              <w:lastRenderedPageBreak/>
              <w:t xml:space="preserve">Humlebien: </w:t>
            </w:r>
          </w:p>
          <w:p w14:paraId="15683A6B" w14:textId="61CAB1AC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>t er positivt at der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er kommet ny pædagogisk leder</w:t>
            </w:r>
          </w:p>
          <w:p w14:paraId="0C205C83" w14:textId="6825F1B0" w:rsid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Om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>rokering,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hvor der er byttet om på en børnehave og en vuggestue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 xml:space="preserve"> er gået nemt og uden de store forstyrrelser for børnene.</w:t>
            </w:r>
          </w:p>
          <w:p w14:paraId="0105B3AE" w14:textId="6C1759B3" w:rsidR="007908CE" w:rsidRPr="007908CE" w:rsidRDefault="007908CE" w:rsidP="007908CE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Kerneopgaven bliver positivt løs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>t som det er nu. For ca. et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år siden, 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 xml:space="preserve">kunne man som </w:t>
            </w:r>
            <w:r>
              <w:rPr>
                <w:rFonts w:cs="Calibri"/>
                <w:sz w:val="20"/>
                <w:szCs w:val="20"/>
                <w:lang w:val="da-DK"/>
              </w:rPr>
              <w:t>forældre nogle gange h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 xml:space="preserve">ave </w:t>
            </w:r>
            <w:r>
              <w:rPr>
                <w:rFonts w:cs="Calibri"/>
                <w:sz w:val="20"/>
                <w:szCs w:val="20"/>
                <w:lang w:val="da-DK"/>
              </w:rPr>
              <w:t>svært at finde en voksne at aflevere til. Det opleves ikke længere</w:t>
            </w:r>
            <w:r w:rsidR="00D547F6">
              <w:rPr>
                <w:rFonts w:cs="Calibri"/>
                <w:sz w:val="20"/>
                <w:szCs w:val="20"/>
                <w:lang w:val="da-DK"/>
              </w:rPr>
              <w:t>.</w:t>
            </w:r>
          </w:p>
        </w:tc>
      </w:tr>
      <w:tr w:rsidR="00793D1D" w:rsidRPr="004F64EA" w14:paraId="73D6EC30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7B0E6F76" w14:textId="569EEE1B" w:rsidR="00793D1D" w:rsidRPr="00223775" w:rsidRDefault="00510D38" w:rsidP="00212BD2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sz w:val="24"/>
                <w:szCs w:val="24"/>
                <w:lang w:val="da-DK"/>
              </w:rPr>
              <w:lastRenderedPageBreak/>
              <w:t>Emne:</w:t>
            </w:r>
            <w:r w:rsidR="00F36FA8">
              <w:rPr>
                <w:rFonts w:cs="Calibri"/>
                <w:b/>
                <w:sz w:val="24"/>
                <w:szCs w:val="24"/>
                <w:lang w:val="da-DK"/>
              </w:rPr>
              <w:t xml:space="preserve"> Orientering fra </w:t>
            </w:r>
            <w:r w:rsidR="00DE24B8">
              <w:rPr>
                <w:rFonts w:cs="Calibri"/>
                <w:b/>
                <w:sz w:val="24"/>
                <w:szCs w:val="24"/>
                <w:lang w:val="da-DK"/>
              </w:rPr>
              <w:t>dagtilbuddet</w:t>
            </w:r>
          </w:p>
        </w:tc>
      </w:tr>
      <w:tr w:rsidR="00793D1D" w:rsidRPr="00511A49" w14:paraId="4B122481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72FE40D" w14:textId="77777777" w:rsidR="00793D1D" w:rsidRPr="00223775" w:rsidRDefault="00793D1D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4C8EE1" w14:textId="269BDD03" w:rsidR="00793D1D" w:rsidRPr="00223775" w:rsidRDefault="00F36FA8" w:rsidP="00F642D3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</w:t>
            </w:r>
          </w:p>
        </w:tc>
      </w:tr>
      <w:tr w:rsidR="00793D1D" w:rsidRPr="00A81EEF" w14:paraId="0436C92E" w14:textId="77777777" w:rsidTr="002811F4">
        <w:trPr>
          <w:trHeight w:val="362"/>
        </w:trPr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20F4FBE" w14:textId="77777777" w:rsidR="00793D1D" w:rsidRPr="00223775" w:rsidRDefault="00865465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 xml:space="preserve">Indhold/diskussion 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76B5E1" w14:textId="7C4BD093" w:rsidR="007B1217" w:rsidRPr="005349F1" w:rsidRDefault="007B1217" w:rsidP="00E76814">
            <w:pPr>
              <w:pStyle w:val="Listeafsnit"/>
              <w:rPr>
                <w:sz w:val="20"/>
                <w:szCs w:val="20"/>
                <w:lang w:val="da-DK"/>
              </w:rPr>
            </w:pPr>
          </w:p>
          <w:p w14:paraId="21BEC8D1" w14:textId="4748D2EB" w:rsidR="007B1217" w:rsidRPr="005349F1" w:rsidRDefault="00E76814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Bestyrelsen er medlem af DLO </w:t>
            </w:r>
            <w:r w:rsidR="00B01FDC">
              <w:rPr>
                <w:sz w:val="20"/>
                <w:szCs w:val="20"/>
                <w:lang w:val="da-DK"/>
              </w:rPr>
              <w:t>–</w:t>
            </w:r>
            <w:r w:rsidR="00230880">
              <w:rPr>
                <w:sz w:val="20"/>
                <w:szCs w:val="20"/>
                <w:lang w:val="da-DK"/>
              </w:rPr>
              <w:t>Daginstit</w:t>
            </w:r>
            <w:r w:rsidR="007079BC">
              <w:rPr>
                <w:sz w:val="20"/>
                <w:szCs w:val="20"/>
                <w:lang w:val="da-DK"/>
              </w:rPr>
              <w:t>uti</w:t>
            </w:r>
            <w:r w:rsidR="00230880">
              <w:rPr>
                <w:sz w:val="20"/>
                <w:szCs w:val="20"/>
                <w:lang w:val="da-DK"/>
              </w:rPr>
              <w:t xml:space="preserve">onernes </w:t>
            </w:r>
            <w:proofErr w:type="spellStart"/>
            <w:r w:rsidR="00230880">
              <w:rPr>
                <w:sz w:val="20"/>
                <w:szCs w:val="20"/>
                <w:lang w:val="da-DK"/>
              </w:rPr>
              <w:t>lands-Organisation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</w:t>
            </w:r>
            <w:r w:rsidR="00B01FDC">
              <w:rPr>
                <w:sz w:val="20"/>
                <w:szCs w:val="20"/>
                <w:lang w:val="da-DK"/>
              </w:rPr>
              <w:t>dialog om hvorvidt det skal fortsætte.</w:t>
            </w:r>
          </w:p>
          <w:p w14:paraId="32CC14BD" w14:textId="01CA335E" w:rsidR="00BF5D20" w:rsidRPr="005349F1" w:rsidRDefault="00B01FDC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Fællespasning fredag den 2. januar 2026. Kan bestyrelsen godkende dette</w:t>
            </w:r>
            <w:proofErr w:type="gramStart"/>
            <w:r w:rsidR="0098514C">
              <w:rPr>
                <w:sz w:val="20"/>
                <w:szCs w:val="20"/>
                <w:lang w:val="da-DK"/>
              </w:rPr>
              <w:t>.</w:t>
            </w:r>
            <w:proofErr w:type="gramEnd"/>
          </w:p>
          <w:p w14:paraId="1246A133" w14:textId="4643134E" w:rsidR="00B90F28" w:rsidRDefault="002A252E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Beinta – ny leder i Humlebien, startet den 1. marts</w:t>
            </w:r>
          </w:p>
          <w:p w14:paraId="651FEBAF" w14:textId="1B4EE66E" w:rsidR="00DF566C" w:rsidRPr="005349F1" w:rsidRDefault="006E662E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Information</w:t>
            </w:r>
            <w:r w:rsidR="00F339F9">
              <w:rPr>
                <w:sz w:val="20"/>
                <w:szCs w:val="20"/>
                <w:lang w:val="da-DK"/>
              </w:rPr>
              <w:t xml:space="preserve"> om</w:t>
            </w:r>
            <w:r>
              <w:rPr>
                <w:sz w:val="20"/>
                <w:szCs w:val="20"/>
                <w:lang w:val="da-DK"/>
              </w:rPr>
              <w:t xml:space="preserve"> afholdt</w:t>
            </w:r>
            <w:r w:rsidR="00F339F9">
              <w:rPr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>w</w:t>
            </w:r>
            <w:r w:rsidR="00F339F9">
              <w:rPr>
                <w:sz w:val="20"/>
                <w:szCs w:val="20"/>
                <w:lang w:val="da-DK"/>
              </w:rPr>
              <w:t>orkshop for alle dagtilbuddets medarbejdere</w:t>
            </w:r>
            <w:r w:rsidR="00AA69B9">
              <w:rPr>
                <w:sz w:val="20"/>
                <w:szCs w:val="20"/>
                <w:lang w:val="da-DK"/>
              </w:rPr>
              <w:t>.</w:t>
            </w:r>
            <w:r>
              <w:rPr>
                <w:sz w:val="20"/>
                <w:szCs w:val="20"/>
                <w:lang w:val="da-DK"/>
              </w:rPr>
              <w:t xml:space="preserve"> Dagtilbuddets </w:t>
            </w:r>
            <w:r w:rsidR="001528ED">
              <w:rPr>
                <w:sz w:val="20"/>
                <w:szCs w:val="20"/>
                <w:lang w:val="da-DK"/>
              </w:rPr>
              <w:t xml:space="preserve">udannede </w:t>
            </w:r>
            <w:r>
              <w:rPr>
                <w:sz w:val="20"/>
                <w:szCs w:val="20"/>
                <w:lang w:val="da-DK"/>
              </w:rPr>
              <w:t>legekaptajner</w:t>
            </w:r>
            <w:r w:rsidR="001528ED">
              <w:rPr>
                <w:sz w:val="20"/>
                <w:szCs w:val="20"/>
                <w:lang w:val="da-DK"/>
              </w:rPr>
              <w:t xml:space="preserve"> stod for </w:t>
            </w:r>
            <w:r w:rsidR="00EE18D8">
              <w:rPr>
                <w:sz w:val="20"/>
                <w:szCs w:val="20"/>
                <w:lang w:val="da-DK"/>
              </w:rPr>
              <w:t xml:space="preserve">faglige </w:t>
            </w:r>
            <w:r w:rsidR="001528ED">
              <w:rPr>
                <w:sz w:val="20"/>
                <w:szCs w:val="20"/>
                <w:lang w:val="da-DK"/>
              </w:rPr>
              <w:t>oplæg.</w:t>
            </w:r>
          </w:p>
          <w:p w14:paraId="2BD3FD28" w14:textId="470F9853" w:rsidR="00DE24B8" w:rsidRPr="005349F1" w:rsidRDefault="009133D7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Status på de</w:t>
            </w:r>
            <w:r w:rsidR="00E0514C">
              <w:rPr>
                <w:sz w:val="20"/>
                <w:szCs w:val="20"/>
                <w:lang w:val="da-DK"/>
              </w:rPr>
              <w:t xml:space="preserve"> opfølgende uvildige observationer </w:t>
            </w:r>
            <w:r w:rsidR="00FF1D2E">
              <w:rPr>
                <w:sz w:val="20"/>
                <w:szCs w:val="20"/>
                <w:lang w:val="da-DK"/>
              </w:rPr>
              <w:t xml:space="preserve">ifm. det </w:t>
            </w:r>
            <w:r>
              <w:rPr>
                <w:sz w:val="20"/>
                <w:szCs w:val="20"/>
                <w:lang w:val="da-DK"/>
              </w:rPr>
              <w:t>skærpede tilsyn i DII Sommerfuglen</w:t>
            </w:r>
          </w:p>
          <w:p w14:paraId="7072EE8F" w14:textId="5E4D81BA" w:rsidR="00E50013" w:rsidRPr="007B1217" w:rsidRDefault="00E50013" w:rsidP="007B1217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793D1D" w:rsidRPr="00A81EEF" w14:paraId="7898C941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4D0AC79" w14:textId="77777777" w:rsidR="00793D1D" w:rsidRPr="00223775" w:rsidRDefault="00793D1D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9D5E9E" w14:textId="297ACDCA" w:rsidR="00086976" w:rsidRDefault="00E056F1" w:rsidP="00E056F1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Bestyrelsen giver opbakning til udmeldelse af DLO</w:t>
            </w:r>
          </w:p>
          <w:p w14:paraId="0D1DBFE4" w14:textId="74827CA4" w:rsidR="00E056F1" w:rsidRDefault="00E056F1" w:rsidP="00E056F1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2. januar bliver en del af fællespasningen.</w:t>
            </w:r>
          </w:p>
          <w:p w14:paraId="5F99EDB7" w14:textId="3108CFBF" w:rsidR="00E056F1" w:rsidRDefault="00522B08" w:rsidP="00E056F1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 arbejder ud fra, at vi ikke ser den store udskiftning af ledere, som tidligere har været set i dagtilbuddet (Mette fremviser indkøringsplanen for Beinta).</w:t>
            </w:r>
          </w:p>
          <w:p w14:paraId="6C079A92" w14:textId="456F7887" w:rsidR="00522B08" w:rsidRDefault="00522B08" w:rsidP="00522B08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 informerer om dagtilbuddets workshop, og hvad det indebar.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>Der tales ind i praksisfortællingerne,</w:t>
            </w:r>
            <w:r w:rsidR="0079420C">
              <w:rPr>
                <w:rFonts w:cs="Calibri"/>
                <w:sz w:val="20"/>
                <w:szCs w:val="20"/>
                <w:lang w:val="da-DK"/>
              </w:rPr>
              <w:t xml:space="preserve"> som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var virkelig gode at dele med kollegaer.</w:t>
            </w:r>
          </w:p>
          <w:p w14:paraId="5DD7F3B8" w14:textId="08219783" w:rsidR="00522B08" w:rsidRPr="00522B08" w:rsidRDefault="00992448" w:rsidP="00522B08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 viser uddrag af de to tilsynsrapporter der er blevet lavet i Sommerfuglen (sept. 24 – februar 25).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>Dertil skal der undersøges om DTL eller B&amp;U knytter en kommentar til det nye tilsyn på vores hjemmeside.</w:t>
            </w:r>
            <w:r w:rsidR="007C4F23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</w:p>
          <w:p w14:paraId="147571BB" w14:textId="1AFE0E4E" w:rsidR="00BF4CF2" w:rsidRPr="00762061" w:rsidRDefault="00BF4CF2" w:rsidP="001B3562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793D1D" w:rsidRPr="005F7AE0" w14:paraId="440E9229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186DB6E8" w14:textId="45BA35BB" w:rsidR="00793D1D" w:rsidRPr="00223775" w:rsidRDefault="00510D38" w:rsidP="00F642D3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sz w:val="24"/>
                <w:szCs w:val="24"/>
                <w:lang w:val="da-DK"/>
              </w:rPr>
              <w:t>Emne:</w:t>
            </w:r>
            <w:r w:rsidR="00F3062F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r w:rsidR="002C378D">
              <w:rPr>
                <w:rFonts w:cs="Calibri"/>
                <w:b/>
                <w:sz w:val="24"/>
                <w:szCs w:val="24"/>
                <w:lang w:val="da-DK"/>
              </w:rPr>
              <w:t>Opsamling fra læringssamtalen</w:t>
            </w:r>
          </w:p>
        </w:tc>
      </w:tr>
      <w:tr w:rsidR="00B3351F" w:rsidRPr="00A81EEF" w14:paraId="780CAEBA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7E0A0B5A" w14:textId="77777777" w:rsidR="00B3351F" w:rsidRPr="00223775" w:rsidRDefault="001E73A7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628171" w14:textId="70010114" w:rsidR="00B3351F" w:rsidRPr="00223775" w:rsidRDefault="00876E6A" w:rsidP="00BF0D6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</w:t>
            </w:r>
            <w:r w:rsidR="00705FB4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3420A3">
              <w:rPr>
                <w:rFonts w:cs="Calibri"/>
                <w:sz w:val="20"/>
                <w:szCs w:val="20"/>
                <w:lang w:val="da-DK"/>
              </w:rPr>
              <w:t>– suppleret af Laila og Morten</w:t>
            </w:r>
          </w:p>
        </w:tc>
      </w:tr>
      <w:tr w:rsidR="00F3062F" w:rsidRPr="00A81EEF" w14:paraId="0775C13E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5CD3952" w14:textId="73B07F19" w:rsidR="00F3062F" w:rsidRPr="00223775" w:rsidRDefault="00F3062F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Indhold/diskussion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37C466D" w14:textId="5B5D32E9" w:rsidR="00F3062F" w:rsidRDefault="00737A08" w:rsidP="00F642D3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Kort beskrivelse af </w:t>
            </w:r>
            <w:r w:rsidR="005D3328">
              <w:rPr>
                <w:rFonts w:cs="Calibri"/>
                <w:sz w:val="20"/>
                <w:szCs w:val="20"/>
                <w:lang w:val="da-DK"/>
              </w:rPr>
              <w:t>indholdet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465529">
              <w:rPr>
                <w:rFonts w:cs="Calibri"/>
                <w:sz w:val="20"/>
                <w:szCs w:val="20"/>
                <w:lang w:val="da-DK"/>
              </w:rPr>
              <w:t>fra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dagtilbuddets læringssamtale</w:t>
            </w:r>
            <w:r w:rsidR="005D3328">
              <w:rPr>
                <w:rFonts w:cs="Calibri"/>
                <w:sz w:val="20"/>
                <w:szCs w:val="20"/>
                <w:lang w:val="da-DK"/>
              </w:rPr>
              <w:t xml:space="preserve">, </w:t>
            </w:r>
            <w:r w:rsidR="00F80981">
              <w:rPr>
                <w:rFonts w:cs="Calibri"/>
                <w:sz w:val="20"/>
                <w:szCs w:val="20"/>
                <w:lang w:val="da-DK"/>
              </w:rPr>
              <w:t>inkl. det</w:t>
            </w:r>
            <w:r w:rsidR="006C055F">
              <w:rPr>
                <w:rFonts w:cs="Calibri"/>
                <w:sz w:val="20"/>
                <w:szCs w:val="20"/>
                <w:lang w:val="da-DK"/>
              </w:rPr>
              <w:t xml:space="preserve"> valgte</w:t>
            </w:r>
            <w:r w:rsidR="005D3328">
              <w:rPr>
                <w:rFonts w:cs="Calibri"/>
                <w:sz w:val="20"/>
                <w:szCs w:val="20"/>
                <w:lang w:val="da-DK"/>
              </w:rPr>
              <w:t xml:space="preserve"> data og fælles refleksioner</w:t>
            </w:r>
            <w:r w:rsidR="006C055F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6B6B82">
              <w:rPr>
                <w:rFonts w:cs="Calibri"/>
                <w:sz w:val="20"/>
                <w:szCs w:val="20"/>
                <w:lang w:val="da-DK"/>
              </w:rPr>
              <w:t>fra</w:t>
            </w:r>
            <w:r w:rsidR="006C055F">
              <w:rPr>
                <w:rFonts w:cs="Calibri"/>
                <w:sz w:val="20"/>
                <w:szCs w:val="20"/>
                <w:lang w:val="da-DK"/>
              </w:rPr>
              <w:t xml:space="preserve"> samtalen</w:t>
            </w:r>
            <w:r w:rsidR="005D3328"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6D1CDDCC" w14:textId="0A8C21D2" w:rsidR="00A31A6F" w:rsidRPr="00223775" w:rsidRDefault="00C1387D" w:rsidP="00F642D3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Læringssamtalen</w:t>
            </w:r>
            <w:r w:rsidR="00657114">
              <w:rPr>
                <w:rFonts w:cs="Calibri"/>
                <w:sz w:val="20"/>
                <w:szCs w:val="20"/>
                <w:lang w:val="da-DK"/>
              </w:rPr>
              <w:t xml:space="preserve"> mundende ud i</w:t>
            </w:r>
            <w:r w:rsidR="00BB2096">
              <w:rPr>
                <w:rFonts w:cs="Calibri"/>
                <w:sz w:val="20"/>
                <w:szCs w:val="20"/>
                <w:lang w:val="da-DK"/>
              </w:rPr>
              <w:t xml:space="preserve"> et</w:t>
            </w:r>
            <w:r w:rsidR="00A31A6F">
              <w:rPr>
                <w:rFonts w:cs="Calibri"/>
                <w:sz w:val="20"/>
                <w:szCs w:val="20"/>
                <w:lang w:val="da-DK"/>
              </w:rPr>
              <w:t xml:space="preserve"> læringsfokus</w:t>
            </w:r>
            <w:r w:rsidR="00657114">
              <w:rPr>
                <w:rFonts w:cs="Calibri"/>
                <w:sz w:val="20"/>
                <w:szCs w:val="20"/>
                <w:lang w:val="da-DK"/>
              </w:rPr>
              <w:t>-</w:t>
            </w:r>
            <w:r w:rsidR="00DF566C">
              <w:rPr>
                <w:rFonts w:cs="Calibri"/>
                <w:sz w:val="20"/>
                <w:szCs w:val="20"/>
                <w:lang w:val="da-DK"/>
              </w:rPr>
              <w:t xml:space="preserve"> med legen som omdrejningspunkt,</w:t>
            </w:r>
            <w:r w:rsidR="002D1C0B">
              <w:rPr>
                <w:rFonts w:cs="Calibri"/>
                <w:sz w:val="20"/>
                <w:szCs w:val="20"/>
                <w:lang w:val="da-DK"/>
              </w:rPr>
              <w:t xml:space="preserve"> til brug </w:t>
            </w:r>
            <w:r w:rsidR="0000397D">
              <w:rPr>
                <w:rFonts w:cs="Calibri"/>
                <w:sz w:val="20"/>
                <w:szCs w:val="20"/>
                <w:lang w:val="da-DK"/>
              </w:rPr>
              <w:t>for forløbet</w:t>
            </w:r>
            <w:r w:rsidR="00F66E83">
              <w:rPr>
                <w:rFonts w:cs="Calibri"/>
                <w:sz w:val="20"/>
                <w:szCs w:val="20"/>
                <w:lang w:val="da-DK"/>
              </w:rPr>
              <w:t xml:space="preserve"> med</w:t>
            </w:r>
            <w:r w:rsidR="00657114">
              <w:rPr>
                <w:rFonts w:cs="Calibri"/>
                <w:sz w:val="20"/>
                <w:szCs w:val="20"/>
                <w:lang w:val="da-DK"/>
              </w:rPr>
              <w:t xml:space="preserve"> dagtilbud for alle.</w:t>
            </w:r>
          </w:p>
        </w:tc>
      </w:tr>
      <w:tr w:rsidR="00B3351F" w:rsidRPr="00A81EEF" w14:paraId="001F90FC" w14:textId="77777777" w:rsidTr="00876E6A">
        <w:trPr>
          <w:trHeight w:val="392"/>
        </w:trPr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9981E3E" w14:textId="77777777" w:rsidR="00B3351F" w:rsidRPr="00223775" w:rsidRDefault="001E73A7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E63116" w14:textId="4E242FD1" w:rsidR="00A2666C" w:rsidRDefault="004C1CCB" w:rsidP="000F2F5A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Hele dette fokus med leg som omdrejningspunkt startede spædt tilbage i 2023, og tog virkelig fart i 2024, hvor både personale og ledelse købte ind på konceptet med leg som omdrejningspunkt for barnet</w:t>
            </w:r>
            <w:r w:rsidR="003C6505">
              <w:rPr>
                <w:rFonts w:cs="Calibri"/>
                <w:sz w:val="20"/>
                <w:szCs w:val="20"/>
                <w:lang w:val="da-DK"/>
              </w:rPr>
              <w:t>s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hverdag i dagtilbuddet.</w:t>
            </w:r>
          </w:p>
          <w:p w14:paraId="4971BD23" w14:textId="3307EF28" w:rsidR="004C1CCB" w:rsidRDefault="004C1CCB" w:rsidP="004C1CCB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Ressourcepersonerne er blevet genaktiveret i form af faglige fyrtårne og legekaptajner som deltog i 1. workshop med DFA</w:t>
            </w:r>
            <w:r w:rsidR="00FA1479">
              <w:rPr>
                <w:rFonts w:cs="Calibri"/>
                <w:sz w:val="20"/>
                <w:szCs w:val="20"/>
                <w:lang w:val="da-DK"/>
              </w:rPr>
              <w:t xml:space="preserve"> (dagtilbud for alle)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d. 25.03.2025</w:t>
            </w:r>
          </w:p>
          <w:p w14:paraId="0E5EFA91" w14:textId="7FD5DDB0" w:rsidR="004C1CCB" w:rsidRDefault="004C1CCB" w:rsidP="004C1CCB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Data viste os, at </w:t>
            </w:r>
            <w:r w:rsidR="00FA1479">
              <w:rPr>
                <w:rFonts w:cs="Calibri"/>
                <w:sz w:val="20"/>
                <w:szCs w:val="20"/>
                <w:lang w:val="da-DK"/>
              </w:rPr>
              <w:t>nogle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børn stod </w:t>
            </w:r>
            <w:r w:rsidR="00FA1479">
              <w:rPr>
                <w:rFonts w:cs="Calibri"/>
                <w:sz w:val="20"/>
                <w:szCs w:val="20"/>
                <w:lang w:val="da-DK"/>
              </w:rPr>
              <w:t xml:space="preserve">på </w:t>
            </w:r>
            <w:r>
              <w:rPr>
                <w:rFonts w:cs="Calibri"/>
                <w:sz w:val="20"/>
                <w:szCs w:val="20"/>
                <w:lang w:val="da-DK"/>
              </w:rPr>
              <w:t>kanten af</w:t>
            </w:r>
            <w:r w:rsidR="00F20450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FA1479">
              <w:rPr>
                <w:rFonts w:cs="Calibri"/>
                <w:sz w:val="20"/>
                <w:szCs w:val="20"/>
                <w:lang w:val="da-DK"/>
              </w:rPr>
              <w:t>børne</w:t>
            </w:r>
            <w:r>
              <w:rPr>
                <w:rFonts w:cs="Calibri"/>
                <w:sz w:val="20"/>
                <w:szCs w:val="20"/>
                <w:lang w:val="da-DK"/>
              </w:rPr>
              <w:t>fællesskabet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>Vi havde få vuggestuebørn på trivsel</w:t>
            </w:r>
            <w:r w:rsidR="00F20450">
              <w:rPr>
                <w:rFonts w:cs="Calibri"/>
                <w:sz w:val="20"/>
                <w:szCs w:val="20"/>
                <w:lang w:val="da-DK"/>
              </w:rPr>
              <w:t>smøder</w:t>
            </w:r>
          </w:p>
          <w:p w14:paraId="59FF00B2" w14:textId="341C131C" w:rsidR="004C1CCB" w:rsidRDefault="004C1CCB" w:rsidP="004C1CCB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Data</w:t>
            </w:r>
            <w:r w:rsidR="00F20450">
              <w:rPr>
                <w:rFonts w:cs="Calibri"/>
                <w:sz w:val="20"/>
                <w:szCs w:val="20"/>
                <w:lang w:val="da-DK"/>
              </w:rPr>
              <w:t xml:space="preserve"> fra vores tilsyn,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E172E5">
              <w:rPr>
                <w:rFonts w:cs="Calibri"/>
                <w:sz w:val="20"/>
                <w:szCs w:val="20"/>
                <w:lang w:val="da-DK"/>
              </w:rPr>
              <w:t>viste at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F20450">
              <w:rPr>
                <w:rFonts w:cs="Calibri"/>
                <w:sz w:val="20"/>
                <w:szCs w:val="20"/>
                <w:lang w:val="da-DK"/>
              </w:rPr>
              <w:t>der skal arbejdes med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organisering på tværs af</w:t>
            </w:r>
            <w:r w:rsidR="003C6505">
              <w:rPr>
                <w:rFonts w:cs="Calibri"/>
                <w:sz w:val="20"/>
                <w:szCs w:val="20"/>
                <w:lang w:val="da-DK"/>
              </w:rPr>
              <w:t xml:space="preserve"> alle afdelinger i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dagtilbuddet.</w:t>
            </w:r>
          </w:p>
          <w:p w14:paraId="5A871F3D" w14:textId="6D8E0E40" w:rsidR="004C1CCB" w:rsidRDefault="004C1CCB" w:rsidP="004C1CCB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lastRenderedPageBreak/>
              <w:t>Der skal et styrkede fokus på voksen-barn relationen.</w:t>
            </w:r>
          </w:p>
          <w:p w14:paraId="2071715C" w14:textId="12DCECBA" w:rsidR="004C1CCB" w:rsidRDefault="004C1CCB" w:rsidP="004C1CCB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Sabro dagtilbud er gode til at benytte de </w:t>
            </w:r>
            <w:r w:rsidR="00266A8E">
              <w:rPr>
                <w:rFonts w:cs="Calibri"/>
                <w:sz w:val="20"/>
                <w:szCs w:val="20"/>
                <w:lang w:val="da-DK"/>
              </w:rPr>
              <w:t xml:space="preserve">pædagogiske 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fagkonsulenter </w:t>
            </w:r>
            <w:r w:rsidR="00266A8E">
              <w:rPr>
                <w:rFonts w:cs="Calibri"/>
                <w:sz w:val="20"/>
                <w:szCs w:val="20"/>
                <w:lang w:val="da-DK"/>
              </w:rPr>
              <w:t xml:space="preserve">fra PPR, som 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vi </w:t>
            </w:r>
            <w:r w:rsidR="00E172E5">
              <w:rPr>
                <w:rFonts w:cs="Calibri"/>
                <w:sz w:val="20"/>
                <w:szCs w:val="20"/>
                <w:lang w:val="da-DK"/>
              </w:rPr>
              <w:t>kan trække på.</w:t>
            </w:r>
          </w:p>
          <w:p w14:paraId="3A3BE5A6" w14:textId="77777777" w:rsidR="004C1CCB" w:rsidRDefault="004C1CCB" w:rsidP="004C1CCB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1DA62190" w14:textId="40726680" w:rsidR="004C1CCB" w:rsidRDefault="004C1CCB" w:rsidP="004C1CCB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Vi skal blive gode til at indrette indbydende læringsmiljøer i alle hus</w:t>
            </w:r>
            <w:r w:rsidR="00266A8E">
              <w:rPr>
                <w:rFonts w:cs="Calibri"/>
                <w:sz w:val="20"/>
                <w:szCs w:val="20"/>
                <w:lang w:val="da-DK"/>
              </w:rPr>
              <w:t>e</w:t>
            </w:r>
            <w:r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47372A0E" w14:textId="77777777" w:rsidR="004443F9" w:rsidRPr="004443F9" w:rsidRDefault="004443F9" w:rsidP="004443F9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14618A89" w14:textId="20507F4A" w:rsidR="004443F9" w:rsidRDefault="004443F9" w:rsidP="004443F9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4443F9">
              <w:rPr>
                <w:rFonts w:cs="Calibri"/>
                <w:sz w:val="20"/>
                <w:szCs w:val="20"/>
                <w:lang w:val="da-DK"/>
              </w:rPr>
              <w:t xml:space="preserve">Dagtilbuddet bruger LÅR (anonym åben rådgivning) rigtig meget. Det afholdes hver tredje uge og er </w:t>
            </w:r>
            <w:r w:rsidR="00266A8E">
              <w:rPr>
                <w:rFonts w:cs="Calibri"/>
                <w:sz w:val="20"/>
                <w:szCs w:val="20"/>
                <w:lang w:val="da-DK"/>
              </w:rPr>
              <w:t xml:space="preserve">siden vores start med dette altid </w:t>
            </w:r>
            <w:r w:rsidRPr="004443F9">
              <w:rPr>
                <w:rFonts w:cs="Calibri"/>
                <w:sz w:val="20"/>
                <w:szCs w:val="20"/>
                <w:lang w:val="da-DK"/>
              </w:rPr>
              <w:t>fuldt booket</w:t>
            </w:r>
          </w:p>
          <w:p w14:paraId="74D5B241" w14:textId="77777777" w:rsidR="004443F9" w:rsidRPr="004443F9" w:rsidRDefault="004443F9" w:rsidP="004443F9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2A4D83BD" w14:textId="3A1BEAA0" w:rsidR="004C1CCB" w:rsidRPr="004969D2" w:rsidRDefault="004443F9" w:rsidP="004969D2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Det ledte samtalen hen til</w:t>
            </w:r>
            <w:r w:rsidR="004969D2">
              <w:rPr>
                <w:rFonts w:cs="Calibri"/>
                <w:sz w:val="20"/>
                <w:szCs w:val="20"/>
                <w:lang w:val="da-DK"/>
              </w:rPr>
              <w:t xml:space="preserve"> vores pejlemærke ind i dagtilbud for alle; </w:t>
            </w:r>
            <w:r>
              <w:rPr>
                <w:rFonts w:cs="Calibri"/>
                <w:sz w:val="20"/>
                <w:szCs w:val="20"/>
                <w:lang w:val="da-DK"/>
              </w:rPr>
              <w:br/>
            </w:r>
            <w:r w:rsidR="004969D2" w:rsidRPr="004969D2">
              <w:rPr>
                <w:rFonts w:cs="Calibri"/>
                <w:b/>
                <w:bCs/>
                <w:i/>
                <w:iCs/>
                <w:sz w:val="20"/>
                <w:szCs w:val="20"/>
                <w:lang w:val="da-DK"/>
              </w:rPr>
              <w:t>”</w:t>
            </w:r>
            <w:r w:rsidRPr="004969D2">
              <w:rPr>
                <w:rFonts w:cs="Calibri"/>
                <w:b/>
                <w:bCs/>
                <w:i/>
                <w:iCs/>
                <w:sz w:val="20"/>
                <w:szCs w:val="20"/>
                <w:lang w:val="da-DK"/>
              </w:rPr>
              <w:t>Hvordan kan vi tidligt, og gennem legen få skabt lige deltagelsesmuligheder for alle børn</w:t>
            </w:r>
            <w:r w:rsidR="004969D2" w:rsidRPr="004969D2">
              <w:rPr>
                <w:rFonts w:cs="Calibri"/>
                <w:b/>
                <w:bCs/>
                <w:i/>
                <w:iCs/>
                <w:sz w:val="20"/>
                <w:szCs w:val="20"/>
                <w:lang w:val="da-DK"/>
              </w:rPr>
              <w:t>”</w:t>
            </w:r>
          </w:p>
          <w:p w14:paraId="416C8B7A" w14:textId="77777777" w:rsidR="004C1CCB" w:rsidRDefault="004C1CCB" w:rsidP="004C1CCB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7BCCEFFC" w14:textId="4B2985D2" w:rsidR="004C1CCB" w:rsidRPr="000F2F5A" w:rsidRDefault="004C1CCB" w:rsidP="004C1CCB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B3351F" w:rsidRPr="00A81EEF" w14:paraId="4F058FC9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5609BF87" w14:textId="367C5F9A" w:rsidR="00B3351F" w:rsidRPr="00223775" w:rsidRDefault="00510D38" w:rsidP="00F642D3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bookmarkStart w:id="0" w:name="_Hlk156830581"/>
            <w:r>
              <w:rPr>
                <w:rFonts w:cs="Calibri"/>
                <w:b/>
                <w:sz w:val="24"/>
                <w:szCs w:val="24"/>
                <w:lang w:val="da-DK"/>
              </w:rPr>
              <w:lastRenderedPageBreak/>
              <w:t>Emne:</w:t>
            </w:r>
            <w:r w:rsidR="00F3062F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bookmarkEnd w:id="0"/>
            <w:r w:rsidR="00831F06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r w:rsidR="002C378D">
              <w:rPr>
                <w:rFonts w:cs="Calibri"/>
                <w:b/>
                <w:sz w:val="24"/>
                <w:szCs w:val="24"/>
                <w:lang w:val="da-DK"/>
              </w:rPr>
              <w:t>Dagtilbud for alle - kompetenceudvikling</w:t>
            </w:r>
          </w:p>
        </w:tc>
      </w:tr>
      <w:tr w:rsidR="00B3351F" w:rsidRPr="00796033" w14:paraId="5F1E7EB4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2369EFE8" w14:textId="77777777" w:rsidR="00B3351F" w:rsidRPr="00223775" w:rsidRDefault="00B3351F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225619C" w14:textId="786ECAB9" w:rsidR="00B3351F" w:rsidRPr="00223775" w:rsidRDefault="00FE56AA" w:rsidP="00F642D3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761FA9">
              <w:rPr>
                <w:rFonts w:cs="Calibri"/>
                <w:sz w:val="20"/>
                <w:szCs w:val="20"/>
                <w:lang w:val="da-DK"/>
              </w:rPr>
              <w:t>Mette</w:t>
            </w:r>
          </w:p>
        </w:tc>
      </w:tr>
      <w:tr w:rsidR="008B1C96" w:rsidRPr="00A81EEF" w14:paraId="60BAFC9F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2FEFA1D9" w14:textId="77777777" w:rsidR="008B1C96" w:rsidRPr="00223775" w:rsidRDefault="008B1C96" w:rsidP="008B1C96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Indhold / diskussion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7AD4AB" w14:textId="1AB32716" w:rsidR="007C4E3B" w:rsidRDefault="001F0984" w:rsidP="002C378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Introduktion til det kompetenceforløb som dagtilbuddet</w:t>
            </w:r>
            <w:r w:rsidR="00E84069">
              <w:rPr>
                <w:rFonts w:cs="Calibri"/>
                <w:sz w:val="20"/>
                <w:szCs w:val="20"/>
                <w:lang w:val="da-DK"/>
              </w:rPr>
              <w:t xml:space="preserve"> går i gang med som led i at skabe bredere børnefællesskaber</w:t>
            </w:r>
            <w:r w:rsidR="007C4E3B">
              <w:rPr>
                <w:rFonts w:cs="Calibri"/>
                <w:sz w:val="20"/>
                <w:szCs w:val="20"/>
                <w:lang w:val="da-DK"/>
              </w:rPr>
              <w:t>.</w:t>
            </w:r>
            <w:r w:rsidR="00F66E83">
              <w:rPr>
                <w:rFonts w:cs="Calibri"/>
                <w:sz w:val="20"/>
                <w:szCs w:val="20"/>
                <w:lang w:val="da-DK"/>
              </w:rPr>
              <w:t xml:space="preserve"> ”Dagtilbud for alle”</w:t>
            </w:r>
            <w:r w:rsidR="0044304A"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1B7F73AC" w14:textId="6ECF704F" w:rsidR="0044304A" w:rsidRDefault="001C2A35" w:rsidP="002C378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Link til mere om Dagtilbud for alle; </w:t>
            </w:r>
            <w:r w:rsidRPr="001C2A35">
              <w:rPr>
                <w:lang w:val="da-DK"/>
              </w:rPr>
              <w:t xml:space="preserve"> </w:t>
            </w:r>
            <w:hyperlink r:id="rId11" w:history="1">
              <w:r w:rsidRPr="001C2A35">
                <w:rPr>
                  <w:color w:val="0000FF"/>
                  <w:u w:val="single"/>
                  <w:lang w:val="da-DK"/>
                </w:rPr>
                <w:t>PowerPoint Presentation</w:t>
              </w:r>
            </w:hyperlink>
          </w:p>
          <w:p w14:paraId="1720CF3C" w14:textId="70FCAE89" w:rsidR="008B1C96" w:rsidRPr="0015382E" w:rsidRDefault="008B1C96" w:rsidP="002C378D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8B1C96" w:rsidRPr="00A81EEF" w14:paraId="59BE32DE" w14:textId="77777777" w:rsidTr="007A7DDF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007A5913" w14:textId="77777777" w:rsidR="008B1C96" w:rsidRPr="00223775" w:rsidRDefault="008B1C96" w:rsidP="008B1C96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8530209" w14:textId="77777777" w:rsidR="008F43F3" w:rsidRDefault="004443F9" w:rsidP="00910E8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Alle har set en video på de respektive forældrerådsmøder afhold d. 25.03.2025</w:t>
            </w:r>
          </w:p>
          <w:p w14:paraId="0AE1413A" w14:textId="77777777" w:rsidR="00F47476" w:rsidRDefault="004443F9" w:rsidP="00F47476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Læringssamtale afhold</w:t>
            </w:r>
            <w:r w:rsidR="00F47476">
              <w:rPr>
                <w:rFonts w:cs="Calibri"/>
                <w:sz w:val="20"/>
                <w:szCs w:val="20"/>
                <w:lang w:val="da-DK"/>
              </w:rPr>
              <w:t>t 20. februar.</w:t>
            </w:r>
          </w:p>
          <w:p w14:paraId="4EBE4167" w14:textId="5BB8EE32" w:rsidR="004443F9" w:rsidRDefault="00F47476" w:rsidP="00F47476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1.</w:t>
            </w:r>
            <w:r w:rsidR="004443F9" w:rsidRPr="00F47476">
              <w:rPr>
                <w:rFonts w:cs="Calibri"/>
                <w:sz w:val="20"/>
                <w:szCs w:val="20"/>
                <w:lang w:val="da-DK"/>
              </w:rPr>
              <w:t>workshop afhold for lederteam &amp; ressourceperson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25. marts</w:t>
            </w:r>
          </w:p>
          <w:p w14:paraId="31228AF1" w14:textId="52198C18" w:rsidR="004443F9" w:rsidRDefault="00BA4448" w:rsidP="004443F9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Forløbet kvalificeres oh understøttes af PPR </w:t>
            </w:r>
            <w:r w:rsidR="001338D5">
              <w:rPr>
                <w:rFonts w:cs="Calibri"/>
                <w:sz w:val="20"/>
                <w:szCs w:val="20"/>
                <w:lang w:val="da-DK"/>
              </w:rPr>
              <w:t xml:space="preserve">(pædagogisk psykologisk rådgivning) og </w:t>
            </w:r>
            <w:r w:rsidR="004443F9">
              <w:rPr>
                <w:rFonts w:cs="Calibri"/>
                <w:sz w:val="20"/>
                <w:szCs w:val="20"/>
                <w:lang w:val="da-DK"/>
              </w:rPr>
              <w:t>PUF</w:t>
            </w:r>
            <w:r w:rsidR="007A7DDF">
              <w:rPr>
                <w:rFonts w:cs="Calibri"/>
                <w:sz w:val="20"/>
                <w:szCs w:val="20"/>
                <w:lang w:val="da-DK"/>
              </w:rPr>
              <w:t xml:space="preserve"> (pædagogik, undervisning og fritid</w:t>
            </w:r>
            <w:r w:rsidR="001338D5">
              <w:rPr>
                <w:rFonts w:cs="Calibri"/>
                <w:sz w:val="20"/>
                <w:szCs w:val="20"/>
                <w:lang w:val="da-DK"/>
              </w:rPr>
              <w:t>)</w:t>
            </w:r>
          </w:p>
          <w:p w14:paraId="4B2BE798" w14:textId="77777777" w:rsidR="004443F9" w:rsidRDefault="004443F9" w:rsidP="004443F9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ab/>
            </w:r>
          </w:p>
          <w:p w14:paraId="7BAAB150" w14:textId="77777777" w:rsidR="003C140C" w:rsidRDefault="003C140C" w:rsidP="004443F9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Udover den ressourceperson der deltager i forløbet, så er der yderligere valgt endnu en </w:t>
            </w:r>
            <w:r w:rsidR="00565238">
              <w:rPr>
                <w:rFonts w:cs="Calibri"/>
                <w:sz w:val="20"/>
                <w:szCs w:val="20"/>
                <w:lang w:val="da-DK"/>
              </w:rPr>
              <w:t>medarbejder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i eget hus, som kan bidrage med formidlingen videre i egne afdelinger.</w:t>
            </w:r>
          </w:p>
          <w:p w14:paraId="68F5F119" w14:textId="77777777" w:rsidR="00565238" w:rsidRDefault="00565238" w:rsidP="004443F9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70B7E44C" w14:textId="786DB230" w:rsidR="00565238" w:rsidRPr="004443F9" w:rsidRDefault="00565238" w:rsidP="004443F9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Dagtilb</w:t>
            </w:r>
            <w:r w:rsidR="00680F29">
              <w:rPr>
                <w:rFonts w:cs="Calibri"/>
                <w:sz w:val="20"/>
                <w:szCs w:val="20"/>
                <w:lang w:val="da-DK"/>
              </w:rPr>
              <w:t xml:space="preserve">ud 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for alle, skal understøtte at vi i dagtilbuddet </w:t>
            </w:r>
            <w:r w:rsidR="00653FBB">
              <w:rPr>
                <w:rFonts w:cs="Calibri"/>
                <w:sz w:val="20"/>
                <w:szCs w:val="20"/>
                <w:lang w:val="da-DK"/>
              </w:rPr>
              <w:t>på baggrund af vores data fra tilsynene og med legen som omdrejningspunkt, b</w:t>
            </w:r>
            <w:r w:rsidR="00F10719">
              <w:rPr>
                <w:rFonts w:cs="Calibri"/>
                <w:sz w:val="20"/>
                <w:szCs w:val="20"/>
                <w:lang w:val="da-DK"/>
              </w:rPr>
              <w:t>liver endnu</w:t>
            </w:r>
            <w:r w:rsidR="00653FBB">
              <w:rPr>
                <w:rFonts w:cs="Calibri"/>
                <w:sz w:val="20"/>
                <w:szCs w:val="20"/>
                <w:lang w:val="da-DK"/>
              </w:rPr>
              <w:t xml:space="preserve"> dygtigere til at </w:t>
            </w:r>
            <w:r w:rsidR="00F10719">
              <w:rPr>
                <w:rFonts w:cs="Calibri"/>
                <w:sz w:val="20"/>
                <w:szCs w:val="20"/>
                <w:lang w:val="da-DK"/>
              </w:rPr>
              <w:t xml:space="preserve">skabe </w:t>
            </w:r>
            <w:r w:rsidR="0089502A" w:rsidRPr="0089502A">
              <w:rPr>
                <w:rFonts w:cs="Calibri"/>
                <w:sz w:val="20"/>
                <w:szCs w:val="20"/>
                <w:lang w:val="da-DK"/>
              </w:rPr>
              <w:t>deltagelsesmuligheder</w:t>
            </w:r>
            <w:r w:rsidR="00F10719">
              <w:rPr>
                <w:rFonts w:cs="Calibri"/>
                <w:sz w:val="20"/>
                <w:szCs w:val="20"/>
                <w:lang w:val="da-DK"/>
              </w:rPr>
              <w:t xml:space="preserve"> for alle børn ind</w:t>
            </w:r>
            <w:r w:rsidR="0089502A" w:rsidRPr="0089502A">
              <w:rPr>
                <w:rFonts w:cs="Calibri"/>
                <w:sz w:val="20"/>
                <w:szCs w:val="20"/>
                <w:lang w:val="da-DK"/>
              </w:rPr>
              <w:t xml:space="preserve"> i børnefællesskab</w:t>
            </w:r>
            <w:r w:rsidR="00F10719">
              <w:rPr>
                <w:rFonts w:cs="Calibri"/>
                <w:sz w:val="20"/>
                <w:szCs w:val="20"/>
                <w:lang w:val="da-DK"/>
              </w:rPr>
              <w:t>et.</w:t>
            </w:r>
          </w:p>
        </w:tc>
      </w:tr>
      <w:tr w:rsidR="007A7DDF" w:rsidRPr="00A81EEF" w14:paraId="461ED136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7CD6CCCD" w14:textId="77777777" w:rsidR="007A7DDF" w:rsidRPr="00223775" w:rsidRDefault="007A7DDF" w:rsidP="008B1C96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7BDECA" w14:textId="77777777" w:rsidR="007A7DDF" w:rsidRDefault="007A7DDF" w:rsidP="00910E8D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</w:tbl>
    <w:p w14:paraId="5815E300" w14:textId="77777777" w:rsidR="00405546" w:rsidRDefault="00405546" w:rsidP="00405546">
      <w:pPr>
        <w:pStyle w:val="Default"/>
      </w:pPr>
    </w:p>
    <w:p w14:paraId="061A8E9F" w14:textId="2A3A0742" w:rsidR="00405546" w:rsidRPr="002C378D" w:rsidRDefault="00405546" w:rsidP="002C378D">
      <w:pPr>
        <w:pStyle w:val="Default"/>
        <w:rPr>
          <w:sz w:val="23"/>
          <w:szCs w:val="23"/>
        </w:rPr>
      </w:pPr>
    </w:p>
    <w:p w14:paraId="5632996A" w14:textId="7D79F57D" w:rsidR="00613E3E" w:rsidRPr="00F40FB0" w:rsidRDefault="00613E3E" w:rsidP="00F40FB0">
      <w:pPr>
        <w:rPr>
          <w:rFonts w:cs="Calibri"/>
          <w:sz w:val="20"/>
          <w:szCs w:val="20"/>
          <w:lang w:val="da-DK"/>
        </w:rPr>
      </w:pPr>
    </w:p>
    <w:sectPr w:rsidR="00613E3E" w:rsidRPr="00F40FB0" w:rsidSect="00965E50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C4144" w14:textId="77777777" w:rsidR="00996FDF" w:rsidRDefault="00996FDF" w:rsidP="0001517E">
      <w:r>
        <w:separator/>
      </w:r>
    </w:p>
  </w:endnote>
  <w:endnote w:type="continuationSeparator" w:id="0">
    <w:p w14:paraId="483C7AAA" w14:textId="77777777" w:rsidR="00996FDF" w:rsidRDefault="00996FDF" w:rsidP="0001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F17C" w14:textId="77777777" w:rsidR="005C0535" w:rsidRDefault="005C0535" w:rsidP="0001517E">
    <w:pPr>
      <w:pStyle w:val="Sidefod"/>
      <w:jc w:val="right"/>
    </w:pPr>
    <w:r>
      <w:rPr>
        <w:lang w:val="da-DK"/>
      </w:rPr>
      <w:t xml:space="preserve">Side </w:t>
    </w:r>
    <w:r w:rsidR="00A813EC">
      <w:rPr>
        <w:b/>
      </w:rPr>
      <w:fldChar w:fldCharType="begin"/>
    </w:r>
    <w:r>
      <w:rPr>
        <w:b/>
      </w:rPr>
      <w:instrText>PAGE  \* Arabic  \* MERGEFORMAT</w:instrText>
    </w:r>
    <w:r w:rsidR="00A813EC">
      <w:rPr>
        <w:b/>
      </w:rPr>
      <w:fldChar w:fldCharType="separate"/>
    </w:r>
    <w:r w:rsidR="0037508F" w:rsidRPr="0037508F">
      <w:rPr>
        <w:b/>
        <w:noProof/>
        <w:lang w:val="da-DK"/>
      </w:rPr>
      <w:t>1</w:t>
    </w:r>
    <w:r w:rsidR="00A813EC">
      <w:rPr>
        <w:b/>
      </w:rPr>
      <w:fldChar w:fldCharType="end"/>
    </w:r>
    <w:r>
      <w:rPr>
        <w:lang w:val="da-DK"/>
      </w:rPr>
      <w:t xml:space="preserve"> af </w:t>
    </w:r>
    <w:fldSimple w:instr="NUMPAGES  \* Arabic  \* MERGEFORMAT">
      <w:r w:rsidR="0037508F" w:rsidRPr="0037508F">
        <w:rPr>
          <w:b/>
          <w:noProof/>
          <w:lang w:val="da-DK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70743" w14:textId="77777777" w:rsidR="00996FDF" w:rsidRDefault="00996FDF" w:rsidP="0001517E">
      <w:r>
        <w:separator/>
      </w:r>
    </w:p>
  </w:footnote>
  <w:footnote w:type="continuationSeparator" w:id="0">
    <w:p w14:paraId="69694037" w14:textId="77777777" w:rsidR="00996FDF" w:rsidRDefault="00996FDF" w:rsidP="0001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CC6D" w14:textId="77777777" w:rsidR="005C0535" w:rsidRPr="00914C0B" w:rsidRDefault="001C10FC" w:rsidP="00DB72AD">
    <w:pPr>
      <w:pStyle w:val="Sidehoved"/>
      <w:rPr>
        <w:rFonts w:cs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9A3EDA" wp14:editId="4269DBD4">
          <wp:simplePos x="0" y="0"/>
          <wp:positionH relativeFrom="column">
            <wp:posOffset>4981575</wp:posOffset>
          </wp:positionH>
          <wp:positionV relativeFrom="paragraph">
            <wp:posOffset>-285750</wp:posOffset>
          </wp:positionV>
          <wp:extent cx="1572260" cy="824230"/>
          <wp:effectExtent l="0" t="0" r="0" b="0"/>
          <wp:wrapNone/>
          <wp:docPr id="2" name="Billede 0" descr="Sabro BørneUnive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Sabro BørneUniver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535" w:rsidRPr="00914C0B">
      <w:rPr>
        <w:rFonts w:cs="Calibri"/>
        <w:b/>
        <w:sz w:val="40"/>
        <w:szCs w:val="40"/>
      </w:rPr>
      <w:t xml:space="preserve">Sabro </w:t>
    </w:r>
    <w:proofErr w:type="spellStart"/>
    <w:r w:rsidR="00510D38">
      <w:rPr>
        <w:rFonts w:cs="Calibri"/>
        <w:b/>
        <w:sz w:val="40"/>
        <w:szCs w:val="40"/>
      </w:rPr>
      <w:t>d</w:t>
    </w:r>
    <w:r w:rsidR="005C0535" w:rsidRPr="00914C0B">
      <w:rPr>
        <w:rFonts w:cs="Calibri"/>
        <w:b/>
        <w:sz w:val="40"/>
        <w:szCs w:val="40"/>
      </w:rPr>
      <w:t>agtilbud</w:t>
    </w:r>
    <w:proofErr w:type="spellEnd"/>
  </w:p>
  <w:p w14:paraId="3DE9387B" w14:textId="77777777" w:rsidR="005C0535" w:rsidRPr="00914C0B" w:rsidRDefault="005C0535" w:rsidP="00DB72AD">
    <w:pPr>
      <w:pStyle w:val="Sidehoved"/>
      <w:rPr>
        <w:sz w:val="40"/>
        <w:szCs w:val="40"/>
      </w:rPr>
    </w:pPr>
  </w:p>
  <w:p w14:paraId="37289A14" w14:textId="77777777" w:rsidR="005C0535" w:rsidRPr="00914C0B" w:rsidRDefault="005C0535" w:rsidP="00DB72AD">
    <w:pPr>
      <w:pStyle w:val="Sidehoved"/>
      <w:jc w:val="center"/>
      <w:rPr>
        <w:i/>
        <w:sz w:val="16"/>
        <w:szCs w:val="16"/>
      </w:rPr>
    </w:pPr>
    <w:r w:rsidRPr="00914C0B">
      <w:rPr>
        <w:sz w:val="40"/>
        <w:szCs w:val="40"/>
      </w:rPr>
      <w:tab/>
    </w:r>
    <w:r w:rsidRPr="00914C0B">
      <w:rPr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E97"/>
    <w:multiLevelType w:val="hybridMultilevel"/>
    <w:tmpl w:val="CCDEEF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0990"/>
    <w:multiLevelType w:val="hybridMultilevel"/>
    <w:tmpl w:val="00A4E16A"/>
    <w:lvl w:ilvl="0" w:tplc="B194E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38AC"/>
    <w:multiLevelType w:val="hybridMultilevel"/>
    <w:tmpl w:val="93BE81D4"/>
    <w:lvl w:ilvl="0" w:tplc="5B66AB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3C94"/>
    <w:multiLevelType w:val="hybridMultilevel"/>
    <w:tmpl w:val="29480C7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551FA"/>
    <w:multiLevelType w:val="hybridMultilevel"/>
    <w:tmpl w:val="2B84D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1705"/>
    <w:multiLevelType w:val="hybridMultilevel"/>
    <w:tmpl w:val="A6EC2952"/>
    <w:lvl w:ilvl="0" w:tplc="E05CD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3496"/>
    <w:multiLevelType w:val="hybridMultilevel"/>
    <w:tmpl w:val="23025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0D0C"/>
    <w:multiLevelType w:val="hybridMultilevel"/>
    <w:tmpl w:val="9536CB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AE2DA6"/>
    <w:multiLevelType w:val="hybridMultilevel"/>
    <w:tmpl w:val="DE969EB6"/>
    <w:lvl w:ilvl="0" w:tplc="B194E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5707"/>
    <w:multiLevelType w:val="hybridMultilevel"/>
    <w:tmpl w:val="A2ECE060"/>
    <w:lvl w:ilvl="0" w:tplc="8CF041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52B8"/>
    <w:multiLevelType w:val="hybridMultilevel"/>
    <w:tmpl w:val="812A98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1C7F"/>
    <w:multiLevelType w:val="hybridMultilevel"/>
    <w:tmpl w:val="12D4C1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50331"/>
    <w:multiLevelType w:val="hybridMultilevel"/>
    <w:tmpl w:val="3FFE49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F0BBF"/>
    <w:multiLevelType w:val="hybridMultilevel"/>
    <w:tmpl w:val="8A36D6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FFF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0F796A"/>
    <w:multiLevelType w:val="hybridMultilevel"/>
    <w:tmpl w:val="847CE9DA"/>
    <w:lvl w:ilvl="0" w:tplc="36A005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2742FAE"/>
    <w:multiLevelType w:val="hybridMultilevel"/>
    <w:tmpl w:val="B1D0E8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C2117"/>
    <w:multiLevelType w:val="hybridMultilevel"/>
    <w:tmpl w:val="12409CF4"/>
    <w:lvl w:ilvl="0" w:tplc="45367B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BC65DA"/>
    <w:multiLevelType w:val="hybridMultilevel"/>
    <w:tmpl w:val="75E204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612D0"/>
    <w:multiLevelType w:val="hybridMultilevel"/>
    <w:tmpl w:val="39D295C8"/>
    <w:lvl w:ilvl="0" w:tplc="A7F88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86423">
    <w:abstractNumId w:val="7"/>
  </w:num>
  <w:num w:numId="2" w16cid:durableId="1919093342">
    <w:abstractNumId w:val="0"/>
  </w:num>
  <w:num w:numId="3" w16cid:durableId="1635479599">
    <w:abstractNumId w:val="16"/>
  </w:num>
  <w:num w:numId="4" w16cid:durableId="2094277651">
    <w:abstractNumId w:val="2"/>
  </w:num>
  <w:num w:numId="5" w16cid:durableId="893855314">
    <w:abstractNumId w:val="5"/>
  </w:num>
  <w:num w:numId="6" w16cid:durableId="1115558609">
    <w:abstractNumId w:val="3"/>
  </w:num>
  <w:num w:numId="7" w16cid:durableId="1435859933">
    <w:abstractNumId w:val="6"/>
  </w:num>
  <w:num w:numId="8" w16cid:durableId="904804891">
    <w:abstractNumId w:val="19"/>
  </w:num>
  <w:num w:numId="9" w16cid:durableId="1288588690">
    <w:abstractNumId w:val="17"/>
  </w:num>
  <w:num w:numId="10" w16cid:durableId="335152262">
    <w:abstractNumId w:val="13"/>
  </w:num>
  <w:num w:numId="11" w16cid:durableId="261575887">
    <w:abstractNumId w:val="10"/>
  </w:num>
  <w:num w:numId="12" w16cid:durableId="1858036683">
    <w:abstractNumId w:val="12"/>
  </w:num>
  <w:num w:numId="13" w16cid:durableId="887454359">
    <w:abstractNumId w:val="18"/>
  </w:num>
  <w:num w:numId="14" w16cid:durableId="676807457">
    <w:abstractNumId w:val="15"/>
  </w:num>
  <w:num w:numId="15" w16cid:durableId="1041630139">
    <w:abstractNumId w:val="1"/>
  </w:num>
  <w:num w:numId="16" w16cid:durableId="323239474">
    <w:abstractNumId w:val="8"/>
  </w:num>
  <w:num w:numId="17" w16cid:durableId="760374045">
    <w:abstractNumId w:val="4"/>
  </w:num>
  <w:num w:numId="18" w16cid:durableId="614941608">
    <w:abstractNumId w:val="14"/>
  </w:num>
  <w:num w:numId="19" w16cid:durableId="2133985398">
    <w:abstractNumId w:val="9"/>
  </w:num>
  <w:num w:numId="20" w16cid:durableId="359405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Tg3Im5drmlyk7pQX4qx5nQHz8R6tc0hVlrH/W24k57B+y5O6sP3+7TeI+Fki4Rb+"/>
  </w:docVars>
  <w:rsids>
    <w:rsidRoot w:val="00F3062F"/>
    <w:rsid w:val="00000C9C"/>
    <w:rsid w:val="000022AD"/>
    <w:rsid w:val="0000397D"/>
    <w:rsid w:val="00010E47"/>
    <w:rsid w:val="0001517E"/>
    <w:rsid w:val="000208AD"/>
    <w:rsid w:val="000232C4"/>
    <w:rsid w:val="00025265"/>
    <w:rsid w:val="00032DD5"/>
    <w:rsid w:val="00042208"/>
    <w:rsid w:val="00044114"/>
    <w:rsid w:val="00061589"/>
    <w:rsid w:val="000779CF"/>
    <w:rsid w:val="000804E9"/>
    <w:rsid w:val="00083382"/>
    <w:rsid w:val="0008623B"/>
    <w:rsid w:val="00086976"/>
    <w:rsid w:val="000914B2"/>
    <w:rsid w:val="0009709B"/>
    <w:rsid w:val="000A5ADF"/>
    <w:rsid w:val="000A6258"/>
    <w:rsid w:val="000A7749"/>
    <w:rsid w:val="000B140F"/>
    <w:rsid w:val="000B4B1A"/>
    <w:rsid w:val="000C6BF6"/>
    <w:rsid w:val="000C732B"/>
    <w:rsid w:val="000D2055"/>
    <w:rsid w:val="000D3E70"/>
    <w:rsid w:val="000D5148"/>
    <w:rsid w:val="000D5B27"/>
    <w:rsid w:val="000E031F"/>
    <w:rsid w:val="000F2F5A"/>
    <w:rsid w:val="000F5CA8"/>
    <w:rsid w:val="001043E2"/>
    <w:rsid w:val="00106986"/>
    <w:rsid w:val="00111138"/>
    <w:rsid w:val="001126CB"/>
    <w:rsid w:val="001133EC"/>
    <w:rsid w:val="00121970"/>
    <w:rsid w:val="00123A91"/>
    <w:rsid w:val="00132D39"/>
    <w:rsid w:val="00133332"/>
    <w:rsid w:val="001338D5"/>
    <w:rsid w:val="0013549F"/>
    <w:rsid w:val="00140B97"/>
    <w:rsid w:val="00141AB0"/>
    <w:rsid w:val="001528ED"/>
    <w:rsid w:val="00153375"/>
    <w:rsid w:val="0015382E"/>
    <w:rsid w:val="00154433"/>
    <w:rsid w:val="001620BE"/>
    <w:rsid w:val="00162DD4"/>
    <w:rsid w:val="00163CDF"/>
    <w:rsid w:val="00165295"/>
    <w:rsid w:val="00173186"/>
    <w:rsid w:val="00175393"/>
    <w:rsid w:val="0017638A"/>
    <w:rsid w:val="00177544"/>
    <w:rsid w:val="00186D0A"/>
    <w:rsid w:val="001923B9"/>
    <w:rsid w:val="001A1B27"/>
    <w:rsid w:val="001A33EB"/>
    <w:rsid w:val="001A7261"/>
    <w:rsid w:val="001B1D34"/>
    <w:rsid w:val="001B3562"/>
    <w:rsid w:val="001B415E"/>
    <w:rsid w:val="001C10FC"/>
    <w:rsid w:val="001C2A35"/>
    <w:rsid w:val="001C48AF"/>
    <w:rsid w:val="001D2089"/>
    <w:rsid w:val="001D30A9"/>
    <w:rsid w:val="001D5177"/>
    <w:rsid w:val="001E0233"/>
    <w:rsid w:val="001E13CE"/>
    <w:rsid w:val="001E1EAA"/>
    <w:rsid w:val="001E65F2"/>
    <w:rsid w:val="001E73A7"/>
    <w:rsid w:val="001E7DF4"/>
    <w:rsid w:val="001F0984"/>
    <w:rsid w:val="001F19FA"/>
    <w:rsid w:val="001F36A7"/>
    <w:rsid w:val="001F7A24"/>
    <w:rsid w:val="001F7CF2"/>
    <w:rsid w:val="00200953"/>
    <w:rsid w:val="002034D1"/>
    <w:rsid w:val="00206678"/>
    <w:rsid w:val="00212BD2"/>
    <w:rsid w:val="00213D94"/>
    <w:rsid w:val="002163E5"/>
    <w:rsid w:val="00220A32"/>
    <w:rsid w:val="00220E10"/>
    <w:rsid w:val="00221E8A"/>
    <w:rsid w:val="002228E9"/>
    <w:rsid w:val="002235FD"/>
    <w:rsid w:val="00223775"/>
    <w:rsid w:val="002243BE"/>
    <w:rsid w:val="002246DC"/>
    <w:rsid w:val="0022606C"/>
    <w:rsid w:val="00230880"/>
    <w:rsid w:val="0023465C"/>
    <w:rsid w:val="00236885"/>
    <w:rsid w:val="00244B45"/>
    <w:rsid w:val="00252C4F"/>
    <w:rsid w:val="002556E4"/>
    <w:rsid w:val="0025706B"/>
    <w:rsid w:val="00266A8E"/>
    <w:rsid w:val="0027287E"/>
    <w:rsid w:val="00277715"/>
    <w:rsid w:val="002811F4"/>
    <w:rsid w:val="00284E60"/>
    <w:rsid w:val="00285057"/>
    <w:rsid w:val="0029066D"/>
    <w:rsid w:val="00291B7C"/>
    <w:rsid w:val="002924C3"/>
    <w:rsid w:val="00293A2F"/>
    <w:rsid w:val="00294E70"/>
    <w:rsid w:val="002979F2"/>
    <w:rsid w:val="00297C47"/>
    <w:rsid w:val="002A252E"/>
    <w:rsid w:val="002A4E66"/>
    <w:rsid w:val="002B758D"/>
    <w:rsid w:val="002C05D4"/>
    <w:rsid w:val="002C2EAA"/>
    <w:rsid w:val="002C2FFA"/>
    <w:rsid w:val="002C378D"/>
    <w:rsid w:val="002C3E33"/>
    <w:rsid w:val="002D1C0B"/>
    <w:rsid w:val="002D4D7D"/>
    <w:rsid w:val="002D6D4F"/>
    <w:rsid w:val="002E2E8A"/>
    <w:rsid w:val="002E405C"/>
    <w:rsid w:val="002E557A"/>
    <w:rsid w:val="002E7068"/>
    <w:rsid w:val="002F3AD3"/>
    <w:rsid w:val="002F3C31"/>
    <w:rsid w:val="003045A7"/>
    <w:rsid w:val="00304ACD"/>
    <w:rsid w:val="003134CD"/>
    <w:rsid w:val="0031634E"/>
    <w:rsid w:val="003171A0"/>
    <w:rsid w:val="0032112B"/>
    <w:rsid w:val="00321860"/>
    <w:rsid w:val="00325532"/>
    <w:rsid w:val="00335D78"/>
    <w:rsid w:val="003420A3"/>
    <w:rsid w:val="003425D6"/>
    <w:rsid w:val="0034613E"/>
    <w:rsid w:val="003567EF"/>
    <w:rsid w:val="00356AA1"/>
    <w:rsid w:val="003576C5"/>
    <w:rsid w:val="003612D0"/>
    <w:rsid w:val="003624AE"/>
    <w:rsid w:val="00364FDB"/>
    <w:rsid w:val="003678DB"/>
    <w:rsid w:val="00367C6E"/>
    <w:rsid w:val="00372560"/>
    <w:rsid w:val="00372ADF"/>
    <w:rsid w:val="0037508F"/>
    <w:rsid w:val="0038417F"/>
    <w:rsid w:val="00385336"/>
    <w:rsid w:val="00385B79"/>
    <w:rsid w:val="00393F00"/>
    <w:rsid w:val="003A0AF4"/>
    <w:rsid w:val="003A3999"/>
    <w:rsid w:val="003B120B"/>
    <w:rsid w:val="003B7C4E"/>
    <w:rsid w:val="003C02D4"/>
    <w:rsid w:val="003C140C"/>
    <w:rsid w:val="003C2B90"/>
    <w:rsid w:val="003C42A6"/>
    <w:rsid w:val="003C54A4"/>
    <w:rsid w:val="003C6505"/>
    <w:rsid w:val="003D6503"/>
    <w:rsid w:val="003E14BA"/>
    <w:rsid w:val="003E17F8"/>
    <w:rsid w:val="003E6E19"/>
    <w:rsid w:val="003F7CDA"/>
    <w:rsid w:val="00405546"/>
    <w:rsid w:val="00405920"/>
    <w:rsid w:val="004076E8"/>
    <w:rsid w:val="00410F23"/>
    <w:rsid w:val="00411F33"/>
    <w:rsid w:val="00417C91"/>
    <w:rsid w:val="004239FE"/>
    <w:rsid w:val="00424A4E"/>
    <w:rsid w:val="004335B9"/>
    <w:rsid w:val="00437733"/>
    <w:rsid w:val="00442CAA"/>
    <w:rsid w:val="0044304A"/>
    <w:rsid w:val="004443F9"/>
    <w:rsid w:val="00456F70"/>
    <w:rsid w:val="004621B2"/>
    <w:rsid w:val="00462F5A"/>
    <w:rsid w:val="00465529"/>
    <w:rsid w:val="004671E0"/>
    <w:rsid w:val="00471611"/>
    <w:rsid w:val="004805A3"/>
    <w:rsid w:val="00481C50"/>
    <w:rsid w:val="00483861"/>
    <w:rsid w:val="00484A2A"/>
    <w:rsid w:val="004911E0"/>
    <w:rsid w:val="004925B9"/>
    <w:rsid w:val="00495933"/>
    <w:rsid w:val="004969D2"/>
    <w:rsid w:val="004A10D5"/>
    <w:rsid w:val="004A10EB"/>
    <w:rsid w:val="004A20AB"/>
    <w:rsid w:val="004A3D4B"/>
    <w:rsid w:val="004A7FE3"/>
    <w:rsid w:val="004B6566"/>
    <w:rsid w:val="004C06AD"/>
    <w:rsid w:val="004C1CCB"/>
    <w:rsid w:val="004D42FF"/>
    <w:rsid w:val="004D6E09"/>
    <w:rsid w:val="004E2926"/>
    <w:rsid w:val="004E29D3"/>
    <w:rsid w:val="004E756B"/>
    <w:rsid w:val="004F0738"/>
    <w:rsid w:val="004F1B34"/>
    <w:rsid w:val="004F64EA"/>
    <w:rsid w:val="00510393"/>
    <w:rsid w:val="00510D38"/>
    <w:rsid w:val="00511A49"/>
    <w:rsid w:val="00514B84"/>
    <w:rsid w:val="00522B08"/>
    <w:rsid w:val="00525CA2"/>
    <w:rsid w:val="005308ED"/>
    <w:rsid w:val="005349F1"/>
    <w:rsid w:val="00535868"/>
    <w:rsid w:val="00537172"/>
    <w:rsid w:val="005448C1"/>
    <w:rsid w:val="00545193"/>
    <w:rsid w:val="00565238"/>
    <w:rsid w:val="00566D6A"/>
    <w:rsid w:val="005746F6"/>
    <w:rsid w:val="00575749"/>
    <w:rsid w:val="005811C6"/>
    <w:rsid w:val="00581D24"/>
    <w:rsid w:val="00582352"/>
    <w:rsid w:val="0059020F"/>
    <w:rsid w:val="0059288A"/>
    <w:rsid w:val="005958C3"/>
    <w:rsid w:val="005A1E7F"/>
    <w:rsid w:val="005A7BE3"/>
    <w:rsid w:val="005B4E93"/>
    <w:rsid w:val="005C0535"/>
    <w:rsid w:val="005C13BB"/>
    <w:rsid w:val="005C46B7"/>
    <w:rsid w:val="005C6ED7"/>
    <w:rsid w:val="005D3328"/>
    <w:rsid w:val="005E169E"/>
    <w:rsid w:val="005F013F"/>
    <w:rsid w:val="005F01C4"/>
    <w:rsid w:val="005F5D98"/>
    <w:rsid w:val="005F7AE0"/>
    <w:rsid w:val="00605555"/>
    <w:rsid w:val="00613E3E"/>
    <w:rsid w:val="00622269"/>
    <w:rsid w:val="00626319"/>
    <w:rsid w:val="0063204F"/>
    <w:rsid w:val="006328DC"/>
    <w:rsid w:val="0064056A"/>
    <w:rsid w:val="00640602"/>
    <w:rsid w:val="00642473"/>
    <w:rsid w:val="00645E03"/>
    <w:rsid w:val="00650DA7"/>
    <w:rsid w:val="00653FBB"/>
    <w:rsid w:val="006547E2"/>
    <w:rsid w:val="00656D2C"/>
    <w:rsid w:val="00657114"/>
    <w:rsid w:val="006675C0"/>
    <w:rsid w:val="00673110"/>
    <w:rsid w:val="0067675B"/>
    <w:rsid w:val="00680F29"/>
    <w:rsid w:val="006840E7"/>
    <w:rsid w:val="00685343"/>
    <w:rsid w:val="0068551B"/>
    <w:rsid w:val="00690599"/>
    <w:rsid w:val="00692C82"/>
    <w:rsid w:val="00696AD4"/>
    <w:rsid w:val="006A3D1C"/>
    <w:rsid w:val="006A3DF1"/>
    <w:rsid w:val="006A54B7"/>
    <w:rsid w:val="006A58F3"/>
    <w:rsid w:val="006A7A42"/>
    <w:rsid w:val="006B0170"/>
    <w:rsid w:val="006B6B82"/>
    <w:rsid w:val="006C055F"/>
    <w:rsid w:val="006C1250"/>
    <w:rsid w:val="006C1D38"/>
    <w:rsid w:val="006C4BBF"/>
    <w:rsid w:val="006D3ED5"/>
    <w:rsid w:val="006D5FC0"/>
    <w:rsid w:val="006D7E1B"/>
    <w:rsid w:val="006E382C"/>
    <w:rsid w:val="006E662E"/>
    <w:rsid w:val="006F741A"/>
    <w:rsid w:val="00701657"/>
    <w:rsid w:val="007023EF"/>
    <w:rsid w:val="00705095"/>
    <w:rsid w:val="00705FB4"/>
    <w:rsid w:val="007079BC"/>
    <w:rsid w:val="00710BAA"/>
    <w:rsid w:val="007126FB"/>
    <w:rsid w:val="00713543"/>
    <w:rsid w:val="00724637"/>
    <w:rsid w:val="00726C2F"/>
    <w:rsid w:val="0072723E"/>
    <w:rsid w:val="0073653D"/>
    <w:rsid w:val="00737A08"/>
    <w:rsid w:val="00740265"/>
    <w:rsid w:val="00744A4C"/>
    <w:rsid w:val="007454A8"/>
    <w:rsid w:val="00745BFD"/>
    <w:rsid w:val="0075344F"/>
    <w:rsid w:val="00761FA9"/>
    <w:rsid w:val="00762061"/>
    <w:rsid w:val="007651BA"/>
    <w:rsid w:val="0076725C"/>
    <w:rsid w:val="00770089"/>
    <w:rsid w:val="007758E6"/>
    <w:rsid w:val="00776482"/>
    <w:rsid w:val="00780543"/>
    <w:rsid w:val="0078738E"/>
    <w:rsid w:val="007908CE"/>
    <w:rsid w:val="00793D1D"/>
    <w:rsid w:val="0079420C"/>
    <w:rsid w:val="00794D49"/>
    <w:rsid w:val="00796033"/>
    <w:rsid w:val="007A1AB5"/>
    <w:rsid w:val="007A4419"/>
    <w:rsid w:val="007A7DDF"/>
    <w:rsid w:val="007B1217"/>
    <w:rsid w:val="007B48B0"/>
    <w:rsid w:val="007C324B"/>
    <w:rsid w:val="007C4E3B"/>
    <w:rsid w:val="007C4F23"/>
    <w:rsid w:val="007C7F04"/>
    <w:rsid w:val="007D10A4"/>
    <w:rsid w:val="007D42AD"/>
    <w:rsid w:val="007E1E4C"/>
    <w:rsid w:val="007F2784"/>
    <w:rsid w:val="007F71AD"/>
    <w:rsid w:val="0080241B"/>
    <w:rsid w:val="0080329B"/>
    <w:rsid w:val="00804706"/>
    <w:rsid w:val="00804AF6"/>
    <w:rsid w:val="0080587B"/>
    <w:rsid w:val="008104DC"/>
    <w:rsid w:val="00810531"/>
    <w:rsid w:val="00811F73"/>
    <w:rsid w:val="008226D3"/>
    <w:rsid w:val="0082455B"/>
    <w:rsid w:val="00831F06"/>
    <w:rsid w:val="00835F8C"/>
    <w:rsid w:val="008400A6"/>
    <w:rsid w:val="00846122"/>
    <w:rsid w:val="008477F9"/>
    <w:rsid w:val="00861982"/>
    <w:rsid w:val="008620F7"/>
    <w:rsid w:val="00865465"/>
    <w:rsid w:val="0087294C"/>
    <w:rsid w:val="00875ED9"/>
    <w:rsid w:val="00876221"/>
    <w:rsid w:val="00876E6A"/>
    <w:rsid w:val="00881A27"/>
    <w:rsid w:val="0088213B"/>
    <w:rsid w:val="00883AD5"/>
    <w:rsid w:val="00884CB6"/>
    <w:rsid w:val="00884CD5"/>
    <w:rsid w:val="0089377A"/>
    <w:rsid w:val="0089502A"/>
    <w:rsid w:val="008B1C96"/>
    <w:rsid w:val="008C1731"/>
    <w:rsid w:val="008D2928"/>
    <w:rsid w:val="008D6CD8"/>
    <w:rsid w:val="008D78EC"/>
    <w:rsid w:val="008E0644"/>
    <w:rsid w:val="008E4249"/>
    <w:rsid w:val="008F1964"/>
    <w:rsid w:val="008F43F3"/>
    <w:rsid w:val="00907BCD"/>
    <w:rsid w:val="00910E8D"/>
    <w:rsid w:val="00911690"/>
    <w:rsid w:val="00912627"/>
    <w:rsid w:val="009133D7"/>
    <w:rsid w:val="009136D7"/>
    <w:rsid w:val="00914C0B"/>
    <w:rsid w:val="00914D8E"/>
    <w:rsid w:val="009174F9"/>
    <w:rsid w:val="0092447F"/>
    <w:rsid w:val="009244C2"/>
    <w:rsid w:val="0092601D"/>
    <w:rsid w:val="009326C2"/>
    <w:rsid w:val="009327C1"/>
    <w:rsid w:val="00936AA0"/>
    <w:rsid w:val="00941763"/>
    <w:rsid w:val="009444BC"/>
    <w:rsid w:val="00947039"/>
    <w:rsid w:val="00950C12"/>
    <w:rsid w:val="00955A5F"/>
    <w:rsid w:val="0096193B"/>
    <w:rsid w:val="009630FD"/>
    <w:rsid w:val="00965E50"/>
    <w:rsid w:val="009749CE"/>
    <w:rsid w:val="00975E7F"/>
    <w:rsid w:val="0098514C"/>
    <w:rsid w:val="00992448"/>
    <w:rsid w:val="00995129"/>
    <w:rsid w:val="00996FDF"/>
    <w:rsid w:val="009A09F9"/>
    <w:rsid w:val="009A2753"/>
    <w:rsid w:val="009A6678"/>
    <w:rsid w:val="009B3A25"/>
    <w:rsid w:val="009C0FE5"/>
    <w:rsid w:val="009C315D"/>
    <w:rsid w:val="009D0CDD"/>
    <w:rsid w:val="009D7C8C"/>
    <w:rsid w:val="009E1051"/>
    <w:rsid w:val="009E7936"/>
    <w:rsid w:val="009F422C"/>
    <w:rsid w:val="009F5338"/>
    <w:rsid w:val="00A10904"/>
    <w:rsid w:val="00A1141C"/>
    <w:rsid w:val="00A120DD"/>
    <w:rsid w:val="00A20779"/>
    <w:rsid w:val="00A2666C"/>
    <w:rsid w:val="00A31A6F"/>
    <w:rsid w:val="00A36802"/>
    <w:rsid w:val="00A36E92"/>
    <w:rsid w:val="00A374CF"/>
    <w:rsid w:val="00A42DA2"/>
    <w:rsid w:val="00A43646"/>
    <w:rsid w:val="00A457B4"/>
    <w:rsid w:val="00A45D9E"/>
    <w:rsid w:val="00A4665C"/>
    <w:rsid w:val="00A472A3"/>
    <w:rsid w:val="00A5310C"/>
    <w:rsid w:val="00A653A8"/>
    <w:rsid w:val="00A6708D"/>
    <w:rsid w:val="00A716CB"/>
    <w:rsid w:val="00A7721E"/>
    <w:rsid w:val="00A813EC"/>
    <w:rsid w:val="00A81EEF"/>
    <w:rsid w:val="00A85030"/>
    <w:rsid w:val="00AA341F"/>
    <w:rsid w:val="00AA64CB"/>
    <w:rsid w:val="00AA69B9"/>
    <w:rsid w:val="00AA7B79"/>
    <w:rsid w:val="00AB1F52"/>
    <w:rsid w:val="00AB368E"/>
    <w:rsid w:val="00AB4A51"/>
    <w:rsid w:val="00AC3DFD"/>
    <w:rsid w:val="00AC719E"/>
    <w:rsid w:val="00AD1D06"/>
    <w:rsid w:val="00AD3C5A"/>
    <w:rsid w:val="00AF4944"/>
    <w:rsid w:val="00AF52BF"/>
    <w:rsid w:val="00AF6D4D"/>
    <w:rsid w:val="00B00A2F"/>
    <w:rsid w:val="00B01FDC"/>
    <w:rsid w:val="00B129F2"/>
    <w:rsid w:val="00B13F90"/>
    <w:rsid w:val="00B1432E"/>
    <w:rsid w:val="00B209F2"/>
    <w:rsid w:val="00B2189D"/>
    <w:rsid w:val="00B3351F"/>
    <w:rsid w:val="00B44324"/>
    <w:rsid w:val="00B63163"/>
    <w:rsid w:val="00B72CA4"/>
    <w:rsid w:val="00B81E55"/>
    <w:rsid w:val="00B86C18"/>
    <w:rsid w:val="00B90F28"/>
    <w:rsid w:val="00B91911"/>
    <w:rsid w:val="00BA32A6"/>
    <w:rsid w:val="00BA4448"/>
    <w:rsid w:val="00BA4B7E"/>
    <w:rsid w:val="00BA7E2D"/>
    <w:rsid w:val="00BB2096"/>
    <w:rsid w:val="00BB645C"/>
    <w:rsid w:val="00BB6612"/>
    <w:rsid w:val="00BC5AFB"/>
    <w:rsid w:val="00BD18A2"/>
    <w:rsid w:val="00BD26C4"/>
    <w:rsid w:val="00BE3C4C"/>
    <w:rsid w:val="00BE4152"/>
    <w:rsid w:val="00BE5028"/>
    <w:rsid w:val="00BE7C21"/>
    <w:rsid w:val="00BF0D6D"/>
    <w:rsid w:val="00BF4CF2"/>
    <w:rsid w:val="00BF5D20"/>
    <w:rsid w:val="00BF7819"/>
    <w:rsid w:val="00C001E6"/>
    <w:rsid w:val="00C1387D"/>
    <w:rsid w:val="00C13ED6"/>
    <w:rsid w:val="00C14C68"/>
    <w:rsid w:val="00C21361"/>
    <w:rsid w:val="00C25930"/>
    <w:rsid w:val="00C30FD0"/>
    <w:rsid w:val="00C31597"/>
    <w:rsid w:val="00C35F96"/>
    <w:rsid w:val="00C40451"/>
    <w:rsid w:val="00C41684"/>
    <w:rsid w:val="00C41E5A"/>
    <w:rsid w:val="00C51041"/>
    <w:rsid w:val="00C54FDD"/>
    <w:rsid w:val="00C57717"/>
    <w:rsid w:val="00C6436B"/>
    <w:rsid w:val="00C77EE5"/>
    <w:rsid w:val="00C84853"/>
    <w:rsid w:val="00C931CD"/>
    <w:rsid w:val="00C95A62"/>
    <w:rsid w:val="00C95C79"/>
    <w:rsid w:val="00CA1C5E"/>
    <w:rsid w:val="00CA373D"/>
    <w:rsid w:val="00CA5793"/>
    <w:rsid w:val="00CA70AE"/>
    <w:rsid w:val="00CB173A"/>
    <w:rsid w:val="00CB30B7"/>
    <w:rsid w:val="00CB41C8"/>
    <w:rsid w:val="00CD3E9E"/>
    <w:rsid w:val="00CD5037"/>
    <w:rsid w:val="00CE5F1C"/>
    <w:rsid w:val="00CF1A4F"/>
    <w:rsid w:val="00CF3F4E"/>
    <w:rsid w:val="00CF4249"/>
    <w:rsid w:val="00D00A50"/>
    <w:rsid w:val="00D01DA7"/>
    <w:rsid w:val="00D03DDF"/>
    <w:rsid w:val="00D047B5"/>
    <w:rsid w:val="00D26BF6"/>
    <w:rsid w:val="00D278B1"/>
    <w:rsid w:val="00D30881"/>
    <w:rsid w:val="00D44D7D"/>
    <w:rsid w:val="00D46F09"/>
    <w:rsid w:val="00D508C2"/>
    <w:rsid w:val="00D5249D"/>
    <w:rsid w:val="00D547F6"/>
    <w:rsid w:val="00D609A0"/>
    <w:rsid w:val="00D60BEF"/>
    <w:rsid w:val="00D654E7"/>
    <w:rsid w:val="00D66974"/>
    <w:rsid w:val="00D7272B"/>
    <w:rsid w:val="00D763F9"/>
    <w:rsid w:val="00D812A4"/>
    <w:rsid w:val="00D81955"/>
    <w:rsid w:val="00D81AB2"/>
    <w:rsid w:val="00D8305F"/>
    <w:rsid w:val="00D83998"/>
    <w:rsid w:val="00D83BAC"/>
    <w:rsid w:val="00D94166"/>
    <w:rsid w:val="00D9451F"/>
    <w:rsid w:val="00D96973"/>
    <w:rsid w:val="00DA0606"/>
    <w:rsid w:val="00DA551F"/>
    <w:rsid w:val="00DB220F"/>
    <w:rsid w:val="00DB3BAC"/>
    <w:rsid w:val="00DB69F4"/>
    <w:rsid w:val="00DB6A96"/>
    <w:rsid w:val="00DB72AD"/>
    <w:rsid w:val="00DC01D0"/>
    <w:rsid w:val="00DD4FCE"/>
    <w:rsid w:val="00DD7668"/>
    <w:rsid w:val="00DE0A79"/>
    <w:rsid w:val="00DE13CD"/>
    <w:rsid w:val="00DE24B8"/>
    <w:rsid w:val="00DE289E"/>
    <w:rsid w:val="00DE53E1"/>
    <w:rsid w:val="00DF0534"/>
    <w:rsid w:val="00DF3257"/>
    <w:rsid w:val="00DF566C"/>
    <w:rsid w:val="00DF6B18"/>
    <w:rsid w:val="00DF7585"/>
    <w:rsid w:val="00E012E3"/>
    <w:rsid w:val="00E0514C"/>
    <w:rsid w:val="00E056F1"/>
    <w:rsid w:val="00E172E5"/>
    <w:rsid w:val="00E22694"/>
    <w:rsid w:val="00E245C9"/>
    <w:rsid w:val="00E33B77"/>
    <w:rsid w:val="00E36EAF"/>
    <w:rsid w:val="00E50013"/>
    <w:rsid w:val="00E52053"/>
    <w:rsid w:val="00E55CF8"/>
    <w:rsid w:val="00E6299B"/>
    <w:rsid w:val="00E72BD8"/>
    <w:rsid w:val="00E72EF8"/>
    <w:rsid w:val="00E76080"/>
    <w:rsid w:val="00E76814"/>
    <w:rsid w:val="00E824F1"/>
    <w:rsid w:val="00E84069"/>
    <w:rsid w:val="00E84368"/>
    <w:rsid w:val="00EA62FB"/>
    <w:rsid w:val="00EA78B4"/>
    <w:rsid w:val="00EB1EF9"/>
    <w:rsid w:val="00EB6E74"/>
    <w:rsid w:val="00EB7354"/>
    <w:rsid w:val="00EB7CF0"/>
    <w:rsid w:val="00EC41DD"/>
    <w:rsid w:val="00ED3967"/>
    <w:rsid w:val="00ED5E3D"/>
    <w:rsid w:val="00EE126B"/>
    <w:rsid w:val="00EE18D8"/>
    <w:rsid w:val="00EF01BA"/>
    <w:rsid w:val="00EF1371"/>
    <w:rsid w:val="00F02FD9"/>
    <w:rsid w:val="00F05C3B"/>
    <w:rsid w:val="00F06585"/>
    <w:rsid w:val="00F10719"/>
    <w:rsid w:val="00F20450"/>
    <w:rsid w:val="00F216F6"/>
    <w:rsid w:val="00F225B5"/>
    <w:rsid w:val="00F22749"/>
    <w:rsid w:val="00F3062F"/>
    <w:rsid w:val="00F339F9"/>
    <w:rsid w:val="00F36FA8"/>
    <w:rsid w:val="00F40FB0"/>
    <w:rsid w:val="00F41FB0"/>
    <w:rsid w:val="00F47476"/>
    <w:rsid w:val="00F50A3B"/>
    <w:rsid w:val="00F642D3"/>
    <w:rsid w:val="00F66E83"/>
    <w:rsid w:val="00F80981"/>
    <w:rsid w:val="00F86325"/>
    <w:rsid w:val="00F90325"/>
    <w:rsid w:val="00F9049A"/>
    <w:rsid w:val="00F9156B"/>
    <w:rsid w:val="00F92C9A"/>
    <w:rsid w:val="00F936E1"/>
    <w:rsid w:val="00F97D28"/>
    <w:rsid w:val="00FA073F"/>
    <w:rsid w:val="00FA1479"/>
    <w:rsid w:val="00FA3027"/>
    <w:rsid w:val="00FA4296"/>
    <w:rsid w:val="00FB07D3"/>
    <w:rsid w:val="00FB22AE"/>
    <w:rsid w:val="00FD1857"/>
    <w:rsid w:val="00FD21AF"/>
    <w:rsid w:val="00FD6383"/>
    <w:rsid w:val="00FE2DD4"/>
    <w:rsid w:val="00FE56AA"/>
    <w:rsid w:val="00FE66CA"/>
    <w:rsid w:val="00FF1D2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B44D2"/>
  <w15:docId w15:val="{E248A1EE-DEC7-41FA-A328-2C9E611D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7E"/>
    <w:rPr>
      <w:spacing w:val="8"/>
      <w:sz w:val="18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1517E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opy">
    <w:name w:val="Body Copy"/>
    <w:basedOn w:val="Normal"/>
    <w:qFormat/>
    <w:rsid w:val="0001517E"/>
    <w:rPr>
      <w:sz w:val="16"/>
    </w:rPr>
  </w:style>
  <w:style w:type="paragraph" w:customStyle="1" w:styleId="MinutesandAgendaTitles">
    <w:name w:val="Minutes and Agenda Titles"/>
    <w:basedOn w:val="Normal"/>
    <w:qFormat/>
    <w:rsid w:val="0001517E"/>
    <w:rPr>
      <w:b/>
      <w:color w:val="FFFFFF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517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1517E"/>
    <w:rPr>
      <w:rFonts w:ascii="Tahoma" w:hAnsi="Tahoma" w:cs="Tahoma"/>
      <w:spacing w:val="8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01517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1517E"/>
    <w:rPr>
      <w:spacing w:val="8"/>
      <w:sz w:val="18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01517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1517E"/>
    <w:rPr>
      <w:spacing w:val="8"/>
      <w:sz w:val="18"/>
      <w:lang w:val="en-US"/>
    </w:rPr>
  </w:style>
  <w:style w:type="paragraph" w:styleId="Listeafsnit">
    <w:name w:val="List Paragraph"/>
    <w:basedOn w:val="Normal"/>
    <w:uiPriority w:val="34"/>
    <w:qFormat/>
    <w:rsid w:val="00212BD2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96033"/>
    <w:rPr>
      <w:color w:val="0000FF"/>
      <w:u w:val="single"/>
    </w:rPr>
  </w:style>
  <w:style w:type="paragraph" w:customStyle="1" w:styleId="Default">
    <w:name w:val="Default"/>
    <w:rsid w:val="00405546"/>
    <w:pPr>
      <w:autoSpaceDE w:val="0"/>
      <w:autoSpaceDN w:val="0"/>
      <w:adjustRightInd w:val="0"/>
    </w:pPr>
    <w:rPr>
      <w:rFonts w:ascii="Abadi Extra Light" w:hAnsi="Abadi Extra Light" w:cs="Abadi Extra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arhus.dk/media/gzenytud/dagtilbud_for_alle_praesentation_slide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so068\Aarhus%20kommune\AFD-Sabro%20dagtilbud%20-%20Dokumenter\Skabelon%20til%20personalem&#248;d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7" ma:contentTypeDescription="Opret et nyt dokument." ma:contentTypeScope="" ma:versionID="6bd816dc01653f63688d98d0e48bdcf8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59e04d47e8e4ef13131a8c50954f6b95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7f567b-7d0f-4db0-b03f-0ea4f1a8a9f8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46460-E344-4573-B419-9741D577C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B5989-19FB-45F8-B219-C7CF6DF1B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F9E90-AA98-42A3-AC0D-6660A8B58B00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customXml/itemProps4.xml><?xml version="1.0" encoding="utf-8"?>
<ds:datastoreItem xmlns:ds="http://schemas.openxmlformats.org/officeDocument/2006/customXml" ds:itemID="{B25F3C8D-D536-4731-9F36-CCAE7F0BE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personalemøder</Template>
  <TotalTime>1</TotalTime>
  <Pages>3</Pages>
  <Words>910</Words>
  <Characters>5046</Characters>
  <Application>Microsoft Office Word</Application>
  <DocSecurity>0</DocSecurity>
  <Lines>157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Heikendorf</dc:creator>
  <cp:keywords/>
  <cp:lastModifiedBy>Mette Aaskov Hammer</cp:lastModifiedBy>
  <cp:revision>2</cp:revision>
  <cp:lastPrinted>2025-01-12T19:21:00Z</cp:lastPrinted>
  <dcterms:created xsi:type="dcterms:W3CDTF">2025-03-31T09:01:00Z</dcterms:created>
  <dcterms:modified xsi:type="dcterms:W3CDTF">2025-03-31T09:01:00Z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</Properties>
</file>